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2C" w:rsidRPr="007F5EBC" w:rsidRDefault="00FE282C" w:rsidP="00FE282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5EBC">
        <w:rPr>
          <w:rFonts w:ascii="Times New Roman" w:hAnsi="Times New Roman"/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FE282C" w:rsidRPr="007F5EBC" w:rsidRDefault="00FE282C" w:rsidP="00FE2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82C" w:rsidRPr="007F5EBC" w:rsidRDefault="00FE282C" w:rsidP="00FE282C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7F5EBC">
        <w:rPr>
          <w:sz w:val="28"/>
          <w:szCs w:val="28"/>
        </w:rPr>
        <w:t>РЕШЕНИЕ</w:t>
      </w:r>
    </w:p>
    <w:p w:rsidR="00FE282C" w:rsidRDefault="00FE282C" w:rsidP="00FE28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EBC">
        <w:rPr>
          <w:rFonts w:ascii="Times New Roman" w:hAnsi="Times New Roman"/>
          <w:b/>
          <w:bCs/>
          <w:sz w:val="28"/>
          <w:szCs w:val="28"/>
        </w:rPr>
        <w:t>от 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F5E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Pr="007F5EBC">
        <w:rPr>
          <w:rFonts w:ascii="Times New Roman" w:hAnsi="Times New Roman"/>
          <w:b/>
          <w:bCs/>
          <w:sz w:val="28"/>
          <w:szCs w:val="28"/>
        </w:rPr>
        <w:t>бря 2020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EBC">
        <w:rPr>
          <w:rFonts w:ascii="Times New Roman" w:hAnsi="Times New Roman"/>
          <w:b/>
          <w:bCs/>
          <w:sz w:val="28"/>
          <w:szCs w:val="28"/>
        </w:rPr>
        <w:t>№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F5EB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FE282C" w:rsidRDefault="00FE282C" w:rsidP="00FE28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82C" w:rsidRPr="007F5EBC" w:rsidRDefault="00FE282C" w:rsidP="00FE282C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BC">
        <w:rPr>
          <w:rFonts w:ascii="Times New Roman" w:hAnsi="Times New Roman" w:cs="Times New Roman"/>
          <w:b/>
          <w:sz w:val="28"/>
          <w:szCs w:val="28"/>
        </w:rPr>
        <w:t>О бюджет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5E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F5EB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7F5E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F5EB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7F5E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2021 год и на плановый период 2022 и 2023 годов</w:t>
      </w:r>
    </w:p>
    <w:p w:rsidR="00F84339" w:rsidRPr="00D124F8" w:rsidRDefault="00F84339" w:rsidP="00D124F8">
      <w:pPr>
        <w:pStyle w:val="ConsPlusNonformat"/>
        <w:rPr>
          <w:rFonts w:ascii="Times New Roman" w:hAnsi="Times New Roman" w:cs="Times New Roman"/>
          <w:b/>
          <w:sz w:val="24"/>
          <w:szCs w:val="23"/>
        </w:rPr>
      </w:pPr>
    </w:p>
    <w:p w:rsidR="00454FB8" w:rsidRPr="00D124F8" w:rsidRDefault="00454FB8" w:rsidP="00D124F8">
      <w:pPr>
        <w:pStyle w:val="ConsPlusNonformat"/>
        <w:rPr>
          <w:rFonts w:ascii="Times New Roman" w:hAnsi="Times New Roman" w:cs="Times New Roman"/>
          <w:b/>
          <w:sz w:val="24"/>
          <w:szCs w:val="23"/>
        </w:rPr>
      </w:pPr>
    </w:p>
    <w:p w:rsidR="00454FB8" w:rsidRPr="00D124F8" w:rsidRDefault="00454FB8" w:rsidP="00D124F8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1. Утвердить основные характеристики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2021год: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1) прогнозируемый общий объем доходов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в</w:t>
      </w:r>
      <w:r>
        <w:rPr>
          <w:rFonts w:ascii="Times New Roman" w:hAnsi="Times New Roman"/>
          <w:sz w:val="24"/>
          <w:szCs w:val="26"/>
        </w:rPr>
        <w:t xml:space="preserve"> сумме 33372505,49 </w:t>
      </w:r>
      <w:r w:rsidRPr="00D124F8">
        <w:rPr>
          <w:rFonts w:ascii="Times New Roman" w:hAnsi="Times New Roman"/>
          <w:sz w:val="24"/>
          <w:szCs w:val="26"/>
        </w:rPr>
        <w:t xml:space="preserve"> рублей;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2) общий объем расходов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</w:t>
      </w:r>
      <w:r>
        <w:rPr>
          <w:rFonts w:ascii="Times New Roman" w:hAnsi="Times New Roman"/>
          <w:sz w:val="24"/>
          <w:szCs w:val="26"/>
        </w:rPr>
        <w:t xml:space="preserve">шкортостан в сумме  33372505,49 </w:t>
      </w:r>
      <w:r w:rsidRPr="00D124F8">
        <w:rPr>
          <w:rFonts w:ascii="Times New Roman" w:hAnsi="Times New Roman"/>
          <w:sz w:val="24"/>
          <w:szCs w:val="26"/>
        </w:rPr>
        <w:t>рублей;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3) Дефицит (профицит)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не прогнозируется.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2. Утвердить основные характеристики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плановый период 2022 и 2023 годов: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1) прогнозируемый общий объем доходов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 н</w:t>
      </w:r>
      <w:r>
        <w:rPr>
          <w:rFonts w:ascii="Times New Roman" w:hAnsi="Times New Roman"/>
          <w:sz w:val="24"/>
          <w:szCs w:val="26"/>
        </w:rPr>
        <w:t xml:space="preserve">а 2022 год в сумме  27092800,00 </w:t>
      </w:r>
      <w:r w:rsidRPr="00D124F8">
        <w:rPr>
          <w:rFonts w:ascii="Times New Roman" w:hAnsi="Times New Roman"/>
          <w:sz w:val="24"/>
          <w:szCs w:val="26"/>
        </w:rPr>
        <w:t xml:space="preserve">рублей и </w:t>
      </w:r>
      <w:r>
        <w:rPr>
          <w:rFonts w:ascii="Times New Roman" w:hAnsi="Times New Roman"/>
          <w:sz w:val="24"/>
          <w:szCs w:val="26"/>
        </w:rPr>
        <w:t>на 2023 год в сумме  27798</w:t>
      </w:r>
      <w:r w:rsidRPr="00D124F8">
        <w:rPr>
          <w:rFonts w:ascii="Times New Roman" w:hAnsi="Times New Roman"/>
          <w:sz w:val="24"/>
          <w:szCs w:val="26"/>
        </w:rPr>
        <w:t>7</w:t>
      </w:r>
      <w:r>
        <w:rPr>
          <w:rFonts w:ascii="Times New Roman" w:hAnsi="Times New Roman"/>
          <w:sz w:val="24"/>
          <w:szCs w:val="26"/>
        </w:rPr>
        <w:t xml:space="preserve">00,00 </w:t>
      </w:r>
      <w:r w:rsidRPr="00D124F8">
        <w:rPr>
          <w:rFonts w:ascii="Times New Roman" w:hAnsi="Times New Roman"/>
          <w:sz w:val="24"/>
          <w:szCs w:val="26"/>
        </w:rPr>
        <w:t>рублей;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2) общий объем расходов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</w:t>
      </w:r>
      <w:r>
        <w:rPr>
          <w:rFonts w:ascii="Times New Roman" w:hAnsi="Times New Roman"/>
          <w:sz w:val="24"/>
          <w:szCs w:val="26"/>
        </w:rPr>
        <w:t xml:space="preserve"> 2022 год в сумме  27092800,00 </w:t>
      </w:r>
      <w:r w:rsidRPr="00D124F8">
        <w:rPr>
          <w:rFonts w:ascii="Times New Roman" w:hAnsi="Times New Roman"/>
          <w:sz w:val="24"/>
          <w:szCs w:val="26"/>
        </w:rPr>
        <w:t>рублей, в том числе условно утвержд</w:t>
      </w:r>
      <w:r>
        <w:rPr>
          <w:rFonts w:ascii="Times New Roman" w:hAnsi="Times New Roman"/>
          <w:sz w:val="24"/>
          <w:szCs w:val="26"/>
        </w:rPr>
        <w:t xml:space="preserve">енные расходы в сумме 472000,00 </w:t>
      </w:r>
      <w:r w:rsidRPr="00D124F8">
        <w:rPr>
          <w:rFonts w:ascii="Times New Roman" w:hAnsi="Times New Roman"/>
          <w:sz w:val="24"/>
          <w:szCs w:val="26"/>
        </w:rPr>
        <w:t xml:space="preserve">рублей, и </w:t>
      </w:r>
      <w:r>
        <w:rPr>
          <w:rFonts w:ascii="Times New Roman" w:hAnsi="Times New Roman"/>
          <w:sz w:val="24"/>
          <w:szCs w:val="26"/>
        </w:rPr>
        <w:t xml:space="preserve">на 2023 год в сумме 27798700,00 </w:t>
      </w:r>
      <w:r w:rsidRPr="00D124F8">
        <w:rPr>
          <w:rFonts w:ascii="Times New Roman" w:hAnsi="Times New Roman"/>
          <w:sz w:val="24"/>
          <w:szCs w:val="26"/>
        </w:rPr>
        <w:t>рублей, в том числе условно утвержде</w:t>
      </w:r>
      <w:r>
        <w:rPr>
          <w:rFonts w:ascii="Times New Roman" w:hAnsi="Times New Roman"/>
          <w:sz w:val="24"/>
          <w:szCs w:val="26"/>
        </w:rPr>
        <w:t xml:space="preserve">нные расходы в сумме  980000,00 </w:t>
      </w:r>
      <w:r w:rsidRPr="00D124F8">
        <w:rPr>
          <w:rFonts w:ascii="Times New Roman" w:hAnsi="Times New Roman"/>
          <w:sz w:val="24"/>
          <w:szCs w:val="26"/>
        </w:rPr>
        <w:t>рублей.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3) Дефицит (профицит)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 2022 и 2023 годы не прогнозируется.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3.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Установить, что при зачислении в бюджет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Башкортостан, на сумму указанных поступлений увеличиваются бюджетные </w:t>
      </w:r>
      <w:r w:rsidRPr="00D124F8">
        <w:rPr>
          <w:rFonts w:ascii="Times New Roman" w:hAnsi="Times New Roman"/>
          <w:sz w:val="24"/>
          <w:szCs w:val="26"/>
        </w:rPr>
        <w:lastRenderedPageBreak/>
        <w:t>ассигнования соответствующему главному распорядителю средств бюджета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D124F8">
        <w:rPr>
          <w:rFonts w:ascii="Times New Roman" w:hAnsi="Times New Roman"/>
          <w:sz w:val="24"/>
          <w:szCs w:val="26"/>
        </w:rPr>
        <w:t>ств дл</w:t>
      </w:r>
      <w:proofErr w:type="gramEnd"/>
      <w:r w:rsidRPr="00D124F8">
        <w:rPr>
          <w:rFonts w:ascii="Times New Roman" w:hAnsi="Times New Roman"/>
          <w:sz w:val="24"/>
          <w:szCs w:val="26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4. Утвердить перечень главных администраторов доходов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согласно приложению 1 к настоящему решению.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5. Утвердить перечень главных </w:t>
      </w:r>
      <w:proofErr w:type="gramStart"/>
      <w:r w:rsidRPr="00D124F8">
        <w:rPr>
          <w:rFonts w:ascii="Times New Roman" w:hAnsi="Times New Roman"/>
          <w:sz w:val="24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согласно приложению 2 к настоящему решению.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6. Установить поступления доходов в бюджет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1)  на 2021 год согласно приложению 4 к настоящему решению;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2) на плановый период 2022 и 2023 годов согласно приложению 5 к настоящему решению.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7. Установить общий объем межбюджетных трансфертов  в бюджет 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1)  н</w:t>
      </w:r>
      <w:r>
        <w:rPr>
          <w:rFonts w:ascii="Times New Roman" w:hAnsi="Times New Roman"/>
          <w:sz w:val="24"/>
          <w:szCs w:val="26"/>
        </w:rPr>
        <w:t xml:space="preserve">а 2021 год в сумме  15399405,49 </w:t>
      </w:r>
      <w:r w:rsidRPr="00D124F8">
        <w:rPr>
          <w:rFonts w:ascii="Times New Roman" w:hAnsi="Times New Roman"/>
          <w:sz w:val="24"/>
          <w:szCs w:val="26"/>
        </w:rPr>
        <w:t>рублей;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2)</w:t>
      </w:r>
      <w:r>
        <w:rPr>
          <w:rFonts w:ascii="Times New Roman" w:hAnsi="Times New Roman"/>
          <w:sz w:val="24"/>
          <w:szCs w:val="26"/>
        </w:rPr>
        <w:t xml:space="preserve"> на 2022 год в сумме 8200000,00 </w:t>
      </w:r>
      <w:r w:rsidRPr="00D124F8">
        <w:rPr>
          <w:rFonts w:ascii="Times New Roman" w:hAnsi="Times New Roman"/>
          <w:sz w:val="24"/>
          <w:szCs w:val="26"/>
        </w:rPr>
        <w:t>рублей и</w:t>
      </w:r>
      <w:r>
        <w:rPr>
          <w:rFonts w:ascii="Times New Roman" w:hAnsi="Times New Roman"/>
          <w:sz w:val="24"/>
          <w:szCs w:val="26"/>
        </w:rPr>
        <w:t xml:space="preserve"> на 2023 год в сумме 8200000,00 </w:t>
      </w:r>
      <w:r w:rsidRPr="00D124F8">
        <w:rPr>
          <w:rFonts w:ascii="Times New Roman" w:hAnsi="Times New Roman"/>
          <w:sz w:val="24"/>
          <w:szCs w:val="26"/>
        </w:rPr>
        <w:t>рублей.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8.Утвердить в пределах общего объема расходов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sz w:val="24"/>
          <w:szCs w:val="26"/>
        </w:rPr>
        <w:t>видов расходов классификации расходов бюджетов</w:t>
      </w:r>
      <w:proofErr w:type="gramEnd"/>
      <w:r w:rsidRPr="00D124F8">
        <w:rPr>
          <w:rFonts w:ascii="Times New Roman" w:hAnsi="Times New Roman"/>
          <w:sz w:val="24"/>
          <w:szCs w:val="26"/>
        </w:rPr>
        <w:t>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а) на 2021 год согласно приложению 6 к настоящему решению;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б) на плановый период 2022 и 2023 годов согласно приложению 7  к настоящему решению;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2) по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sz w:val="24"/>
          <w:szCs w:val="26"/>
        </w:rPr>
        <w:t>видов расходов классификации расходов бюджетов</w:t>
      </w:r>
      <w:proofErr w:type="gramEnd"/>
      <w:r w:rsidRPr="00D124F8">
        <w:rPr>
          <w:rFonts w:ascii="Times New Roman" w:hAnsi="Times New Roman"/>
          <w:sz w:val="24"/>
          <w:szCs w:val="26"/>
        </w:rPr>
        <w:t>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а) на 2021 год согласно приложению 8 к настоящему решению;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б) на плановый период 2022 и 2023 годов согласно приложению 9 к настоящему решению.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9. Утвердить общий объем бюджетных ассигнований на исполнение публичных нормативных обязатель</w:t>
      </w:r>
      <w:r>
        <w:rPr>
          <w:rFonts w:ascii="Times New Roman" w:hAnsi="Times New Roman"/>
          <w:sz w:val="24"/>
          <w:szCs w:val="26"/>
        </w:rPr>
        <w:t xml:space="preserve">ств на 2021 год в сумме 0,00 </w:t>
      </w:r>
      <w:r w:rsidRPr="00D124F8">
        <w:rPr>
          <w:rFonts w:ascii="Times New Roman" w:hAnsi="Times New Roman"/>
          <w:sz w:val="24"/>
          <w:szCs w:val="26"/>
        </w:rPr>
        <w:t>рубле</w:t>
      </w:r>
      <w:r>
        <w:rPr>
          <w:rFonts w:ascii="Times New Roman" w:hAnsi="Times New Roman"/>
          <w:sz w:val="24"/>
          <w:szCs w:val="26"/>
        </w:rPr>
        <w:t xml:space="preserve">й, на 2022 год в сумме  0,00 </w:t>
      </w:r>
      <w:r w:rsidRPr="00D124F8">
        <w:rPr>
          <w:rFonts w:ascii="Times New Roman" w:hAnsi="Times New Roman"/>
          <w:sz w:val="24"/>
          <w:szCs w:val="26"/>
        </w:rPr>
        <w:t>рубл</w:t>
      </w:r>
      <w:r>
        <w:rPr>
          <w:rFonts w:ascii="Times New Roman" w:hAnsi="Times New Roman"/>
          <w:sz w:val="24"/>
          <w:szCs w:val="26"/>
        </w:rPr>
        <w:t xml:space="preserve">ей и на 2023 год в сумме 0,00 </w:t>
      </w:r>
      <w:r w:rsidRPr="00D124F8">
        <w:rPr>
          <w:rFonts w:ascii="Times New Roman" w:hAnsi="Times New Roman"/>
          <w:sz w:val="24"/>
          <w:szCs w:val="26"/>
        </w:rPr>
        <w:t>рублей.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10. Утвердить ведомственную структуру расходов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Башкортостан: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1)  на 2021 год согласно приложению 10  к настоящему решению;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2) на плановый период 2022 и 2023 годов согласно приложению 11 к настоящему решению.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11. Утвердить объем бюджетных ассигнований Дорожного Фонда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</w:t>
      </w:r>
      <w:r w:rsidRPr="00D124F8">
        <w:rPr>
          <w:rFonts w:ascii="Times New Roman" w:hAnsi="Times New Roman"/>
          <w:sz w:val="24"/>
          <w:szCs w:val="26"/>
        </w:rPr>
        <w:lastRenderedPageBreak/>
        <w:t xml:space="preserve">Республики Башкортостан </w:t>
      </w:r>
      <w:r>
        <w:rPr>
          <w:rFonts w:ascii="Times New Roman" w:hAnsi="Times New Roman"/>
          <w:sz w:val="24"/>
          <w:szCs w:val="26"/>
        </w:rPr>
        <w:t xml:space="preserve">на 2021 год в сумме  8200000,00 </w:t>
      </w:r>
      <w:r w:rsidRPr="00D124F8">
        <w:rPr>
          <w:rFonts w:ascii="Times New Roman" w:hAnsi="Times New Roman"/>
          <w:sz w:val="24"/>
          <w:szCs w:val="26"/>
        </w:rPr>
        <w:t>рублей</w:t>
      </w:r>
      <w:r>
        <w:rPr>
          <w:rFonts w:ascii="Times New Roman" w:hAnsi="Times New Roman"/>
          <w:sz w:val="24"/>
          <w:szCs w:val="26"/>
        </w:rPr>
        <w:t xml:space="preserve">, на 2022год в сумме 8200000,00 </w:t>
      </w:r>
      <w:r w:rsidRPr="00D124F8">
        <w:rPr>
          <w:rFonts w:ascii="Times New Roman" w:hAnsi="Times New Roman"/>
          <w:sz w:val="24"/>
          <w:szCs w:val="26"/>
        </w:rPr>
        <w:t>рублей и</w:t>
      </w:r>
      <w:r>
        <w:rPr>
          <w:rFonts w:ascii="Times New Roman" w:hAnsi="Times New Roman"/>
          <w:sz w:val="24"/>
          <w:szCs w:val="26"/>
        </w:rPr>
        <w:t xml:space="preserve"> на 2023 год в сумме 8200000,00 </w:t>
      </w:r>
      <w:r w:rsidRPr="00D124F8">
        <w:rPr>
          <w:rFonts w:ascii="Times New Roman" w:hAnsi="Times New Roman"/>
          <w:sz w:val="24"/>
          <w:szCs w:val="26"/>
        </w:rPr>
        <w:t>рублей.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2</w:t>
      </w:r>
      <w:r w:rsidRPr="00D124F8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Утвердить верхний предел муниципального долга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1 я</w:t>
      </w:r>
      <w:r>
        <w:rPr>
          <w:rFonts w:ascii="Times New Roman" w:hAnsi="Times New Roman"/>
          <w:sz w:val="24"/>
          <w:szCs w:val="26"/>
        </w:rPr>
        <w:t xml:space="preserve">нваря 2022 года в сумме 0,00 </w:t>
      </w:r>
      <w:r w:rsidRPr="00D124F8">
        <w:rPr>
          <w:rFonts w:ascii="Times New Roman" w:hAnsi="Times New Roman"/>
          <w:sz w:val="24"/>
          <w:szCs w:val="26"/>
        </w:rPr>
        <w:t>рублей, на 1 я</w:t>
      </w:r>
      <w:r>
        <w:rPr>
          <w:rFonts w:ascii="Times New Roman" w:hAnsi="Times New Roman"/>
          <w:sz w:val="24"/>
          <w:szCs w:val="26"/>
        </w:rPr>
        <w:t xml:space="preserve">нваря 2023 года в сумме 0,00 </w:t>
      </w:r>
      <w:r w:rsidRPr="00D124F8">
        <w:rPr>
          <w:rFonts w:ascii="Times New Roman" w:hAnsi="Times New Roman"/>
          <w:sz w:val="24"/>
          <w:szCs w:val="26"/>
        </w:rPr>
        <w:t xml:space="preserve">рублей и на </w:t>
      </w:r>
      <w:r>
        <w:rPr>
          <w:rFonts w:ascii="Times New Roman" w:hAnsi="Times New Roman"/>
          <w:sz w:val="24"/>
          <w:szCs w:val="26"/>
        </w:rPr>
        <w:t xml:space="preserve">1 января 2024 года в сумме 0,00 </w:t>
      </w:r>
      <w:r w:rsidRPr="00D124F8">
        <w:rPr>
          <w:rFonts w:ascii="Times New Roman" w:hAnsi="Times New Roman"/>
          <w:sz w:val="24"/>
          <w:szCs w:val="26"/>
        </w:rPr>
        <w:t xml:space="preserve">рублей, в том числе верхний предел долга по муниципальным гарантиям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1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я</w:t>
      </w:r>
      <w:r>
        <w:rPr>
          <w:rFonts w:ascii="Times New Roman" w:hAnsi="Times New Roman"/>
          <w:sz w:val="24"/>
          <w:szCs w:val="26"/>
        </w:rPr>
        <w:t xml:space="preserve">нваря 2022 года в сумме 0,00 </w:t>
      </w:r>
      <w:r w:rsidRPr="00D124F8">
        <w:rPr>
          <w:rFonts w:ascii="Times New Roman" w:hAnsi="Times New Roman"/>
          <w:sz w:val="24"/>
          <w:szCs w:val="26"/>
        </w:rPr>
        <w:t>рублей, на 1 я</w:t>
      </w:r>
      <w:r>
        <w:rPr>
          <w:rFonts w:ascii="Times New Roman" w:hAnsi="Times New Roman"/>
          <w:sz w:val="24"/>
          <w:szCs w:val="26"/>
        </w:rPr>
        <w:t xml:space="preserve">нваря 2023 года в сумме 0,00 </w:t>
      </w:r>
      <w:r w:rsidRPr="00D124F8">
        <w:rPr>
          <w:rFonts w:ascii="Times New Roman" w:hAnsi="Times New Roman"/>
          <w:sz w:val="24"/>
          <w:szCs w:val="26"/>
        </w:rPr>
        <w:t>рублей, на 1 января 2024 года в с</w:t>
      </w:r>
      <w:r>
        <w:rPr>
          <w:rFonts w:ascii="Times New Roman" w:hAnsi="Times New Roman"/>
          <w:sz w:val="24"/>
          <w:szCs w:val="26"/>
        </w:rPr>
        <w:t xml:space="preserve">умме 0,00 </w:t>
      </w:r>
      <w:r w:rsidRPr="00D124F8">
        <w:rPr>
          <w:rFonts w:ascii="Times New Roman" w:hAnsi="Times New Roman"/>
          <w:sz w:val="24"/>
          <w:szCs w:val="26"/>
        </w:rPr>
        <w:t>рублей.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3</w:t>
      </w:r>
      <w:r w:rsidRPr="00D124F8">
        <w:rPr>
          <w:rFonts w:ascii="Times New Roman" w:hAnsi="Times New Roman"/>
          <w:sz w:val="24"/>
          <w:szCs w:val="26"/>
        </w:rPr>
        <w:t xml:space="preserve">. Утвердить общий объем межбюджетных трансфертов бюджету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из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</w:t>
      </w:r>
      <w:r>
        <w:rPr>
          <w:rFonts w:ascii="Times New Roman" w:hAnsi="Times New Roman"/>
          <w:sz w:val="24"/>
          <w:szCs w:val="26"/>
        </w:rPr>
        <w:t xml:space="preserve">н на 2021 год в сумме 117200,00 </w:t>
      </w:r>
      <w:r w:rsidRPr="00D124F8">
        <w:rPr>
          <w:rFonts w:ascii="Times New Roman" w:hAnsi="Times New Roman"/>
          <w:sz w:val="24"/>
          <w:szCs w:val="26"/>
        </w:rPr>
        <w:t>рублей</w:t>
      </w:r>
      <w:r>
        <w:rPr>
          <w:rFonts w:ascii="Times New Roman" w:hAnsi="Times New Roman"/>
          <w:sz w:val="24"/>
          <w:szCs w:val="26"/>
        </w:rPr>
        <w:t xml:space="preserve"> на 2022 год в сумме 121900,00 </w:t>
      </w:r>
      <w:r w:rsidRPr="00D124F8">
        <w:rPr>
          <w:rFonts w:ascii="Times New Roman" w:hAnsi="Times New Roman"/>
          <w:sz w:val="24"/>
          <w:szCs w:val="26"/>
        </w:rPr>
        <w:t xml:space="preserve">рублей </w:t>
      </w:r>
      <w:r>
        <w:rPr>
          <w:rFonts w:ascii="Times New Roman" w:hAnsi="Times New Roman"/>
          <w:sz w:val="24"/>
          <w:szCs w:val="26"/>
        </w:rPr>
        <w:t xml:space="preserve">и на 2023 год в сумме 126800,00 </w:t>
      </w:r>
      <w:r w:rsidRPr="00D124F8">
        <w:rPr>
          <w:rFonts w:ascii="Times New Roman" w:hAnsi="Times New Roman"/>
          <w:sz w:val="24"/>
          <w:szCs w:val="26"/>
        </w:rPr>
        <w:t xml:space="preserve">рублей. 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4</w:t>
      </w:r>
      <w:r w:rsidRPr="00D124F8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Установить, что решения и иные нормативные правовые акты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2021 год и на плановый период 2022 и 2023 годов, а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454FB8" w:rsidRPr="00D124F8" w:rsidRDefault="00454FB8" w:rsidP="00D124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5</w:t>
      </w:r>
      <w:r w:rsidRPr="00D124F8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Проекты решений и иных нормативных правовых актов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на 2021 год и на плановый период 2022 и 2023 годов либо сокращающие его доходную базу, вносятся только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при одновременном внесении предложений о дополнительных источниках доходов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6</w:t>
      </w:r>
      <w:r w:rsidRPr="00D124F8">
        <w:rPr>
          <w:rFonts w:ascii="Times New Roman" w:hAnsi="Times New Roman"/>
          <w:sz w:val="24"/>
          <w:szCs w:val="26"/>
        </w:rPr>
        <w:t xml:space="preserve">.  Администрация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не вправе принимать решения, приводящие к увеличению численности в 2021-2023 годах численности муниципальных служащих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и работников организаций бюджетной сферы.</w:t>
      </w:r>
    </w:p>
    <w:p w:rsidR="00454FB8" w:rsidRPr="00D124F8" w:rsidRDefault="00454FB8" w:rsidP="00D124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17</w:t>
      </w:r>
      <w:r w:rsidRPr="00D124F8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D124F8">
        <w:rPr>
          <w:rFonts w:ascii="Times New Roman" w:hAnsi="Times New Roman"/>
          <w:sz w:val="24"/>
          <w:szCs w:val="26"/>
        </w:rPr>
        <w:t xml:space="preserve">Установить, что остатки средств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по состоянию на 1 января 2021 года в объеме не более  одной двенадцатой общего объема расходов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направляются администрацией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на покрытие временных кассовых разрывов, возникающих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в ходе исполнения бюджета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lastRenderedPageBreak/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Башкортостан. 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18</w:t>
      </w:r>
      <w:r w:rsidRPr="00D124F8">
        <w:rPr>
          <w:rFonts w:ascii="Times New Roman" w:hAnsi="Times New Roman"/>
          <w:sz w:val="24"/>
          <w:szCs w:val="26"/>
        </w:rPr>
        <w:t xml:space="preserve">. Утвердить расходы на формирование резервного фонда администрации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</w:t>
      </w:r>
      <w:r>
        <w:rPr>
          <w:rFonts w:ascii="Times New Roman" w:hAnsi="Times New Roman"/>
          <w:sz w:val="24"/>
          <w:szCs w:val="26"/>
        </w:rPr>
        <w:t xml:space="preserve">ан на 2021 год в сумме 10000,00 </w:t>
      </w:r>
      <w:r w:rsidRPr="00D124F8">
        <w:rPr>
          <w:rFonts w:ascii="Times New Roman" w:hAnsi="Times New Roman"/>
          <w:sz w:val="24"/>
          <w:szCs w:val="26"/>
        </w:rPr>
        <w:t>рубле</w:t>
      </w:r>
      <w:r>
        <w:rPr>
          <w:rFonts w:ascii="Times New Roman" w:hAnsi="Times New Roman"/>
          <w:sz w:val="24"/>
          <w:szCs w:val="26"/>
        </w:rPr>
        <w:t xml:space="preserve">й, на 2022 год в сумме 10000,00 </w:t>
      </w:r>
      <w:r w:rsidRPr="00D124F8">
        <w:rPr>
          <w:rFonts w:ascii="Times New Roman" w:hAnsi="Times New Roman"/>
          <w:sz w:val="24"/>
          <w:szCs w:val="26"/>
        </w:rPr>
        <w:t>рублей</w:t>
      </w:r>
      <w:r>
        <w:rPr>
          <w:rFonts w:ascii="Times New Roman" w:hAnsi="Times New Roman"/>
          <w:sz w:val="24"/>
          <w:szCs w:val="26"/>
        </w:rPr>
        <w:t xml:space="preserve"> и на 2023 год в сумме 10000,00 </w:t>
      </w:r>
      <w:r w:rsidRPr="00D124F8">
        <w:rPr>
          <w:rFonts w:ascii="Times New Roman" w:hAnsi="Times New Roman"/>
          <w:sz w:val="24"/>
          <w:szCs w:val="26"/>
        </w:rPr>
        <w:t xml:space="preserve">рублей. 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19</w:t>
      </w:r>
      <w:r w:rsidRPr="00D124F8">
        <w:rPr>
          <w:rFonts w:ascii="Times New Roman" w:hAnsi="Times New Roman"/>
          <w:sz w:val="24"/>
          <w:szCs w:val="26"/>
        </w:rPr>
        <w:t xml:space="preserve">. 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 </w:t>
      </w:r>
      <w:hyperlink r:id="rId5" w:history="1">
        <w:r w:rsidRPr="00D124F8">
          <w:rPr>
            <w:rFonts w:ascii="Times New Roman" w:hAnsi="Times New Roman"/>
            <w:sz w:val="24"/>
            <w:szCs w:val="28"/>
            <w:lang w:eastAsia="ru-RU"/>
          </w:rPr>
          <w:t>www.</w:t>
        </w:r>
        <w:r w:rsidRPr="00D124F8">
          <w:rPr>
            <w:rFonts w:ascii="Times New Roman" w:hAnsi="Times New Roman"/>
            <w:sz w:val="24"/>
            <w:szCs w:val="28"/>
            <w:lang w:val="en-US" w:eastAsia="ru-RU"/>
          </w:rPr>
          <w:t>karmask</w:t>
        </w:r>
        <w:r w:rsidRPr="00D124F8">
          <w:rPr>
            <w:rFonts w:ascii="Times New Roman" w:hAnsi="Times New Roman"/>
            <w:sz w:val="24"/>
            <w:szCs w:val="28"/>
            <w:lang w:eastAsia="ru-RU"/>
          </w:rPr>
          <w:t>.</w:t>
        </w:r>
        <w:proofErr w:type="spellStart"/>
        <w:r w:rsidRPr="00D124F8">
          <w:rPr>
            <w:rFonts w:ascii="Times New Roman" w:hAnsi="Times New Roman"/>
            <w:sz w:val="24"/>
            <w:szCs w:val="28"/>
            <w:lang w:eastAsia="ru-RU"/>
          </w:rPr>
          <w:t>ru</w:t>
        </w:r>
        <w:proofErr w:type="spellEnd"/>
      </w:hyperlink>
      <w:r w:rsidRPr="00D124F8">
        <w:rPr>
          <w:rFonts w:ascii="Times New Roman" w:hAnsi="Times New Roman"/>
          <w:sz w:val="24"/>
          <w:szCs w:val="26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0</w:t>
      </w:r>
      <w:r w:rsidRPr="00D124F8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D124F8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D124F8">
        <w:rPr>
          <w:rFonts w:ascii="Times New Roman" w:hAnsi="Times New Roman"/>
          <w:sz w:val="24"/>
          <w:szCs w:val="26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Республики Башкортостан.</w:t>
      </w:r>
    </w:p>
    <w:p w:rsidR="00454FB8" w:rsidRPr="00D124F8" w:rsidRDefault="00454FB8" w:rsidP="00D124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pStyle w:val="ab"/>
        <w:widowControl w:val="0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Глава сельского поселения</w:t>
      </w:r>
    </w:p>
    <w:p w:rsidR="00454FB8" w:rsidRPr="00D124F8" w:rsidRDefault="00454FB8" w:rsidP="00D124F8">
      <w:pPr>
        <w:pStyle w:val="ab"/>
        <w:widowControl w:val="0"/>
        <w:rPr>
          <w:rFonts w:ascii="Times New Roman" w:hAnsi="Times New Roman"/>
          <w:sz w:val="24"/>
          <w:szCs w:val="26"/>
        </w:rPr>
      </w:pP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                                                                 </w:t>
      </w:r>
      <w:proofErr w:type="spellStart"/>
      <w:r w:rsidRPr="00D124F8">
        <w:rPr>
          <w:rFonts w:ascii="Times New Roman" w:hAnsi="Times New Roman"/>
          <w:sz w:val="24"/>
          <w:szCs w:val="26"/>
        </w:rPr>
        <w:t>А.А.Худайдатов</w:t>
      </w:r>
      <w:proofErr w:type="spellEnd"/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780"/>
        <w:gridCol w:w="5760"/>
      </w:tblGrid>
      <w:tr w:rsidR="00454FB8" w:rsidRPr="00D124F8" w:rsidTr="00D124F8">
        <w:trPr>
          <w:trHeight w:val="3221"/>
        </w:trPr>
        <w:tc>
          <w:tcPr>
            <w:tcW w:w="37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760" w:type="dxa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Приложение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 № 1                                                                        к  решению Совета</w:t>
            </w:r>
          </w:p>
          <w:p w:rsidR="00454FB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                                                                     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Республики Башкортостан</w:t>
            </w:r>
          </w:p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«О  бюджете сельского поселения </w:t>
            </w:r>
          </w:p>
          <w:p w:rsidR="00454FB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</w:t>
            </w:r>
          </w:p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Республики Башкортостан  </w:t>
            </w:r>
          </w:p>
          <w:p w:rsidR="00454FB8" w:rsidRDefault="00454FB8" w:rsidP="00D124F8">
            <w:pPr>
              <w:widowControl w:val="0"/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 2021 год и </w:t>
            </w: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</w:t>
            </w:r>
            <w:proofErr w:type="gram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плановый 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ind w:hanging="360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период 2022 и 2023 годов»</w:t>
            </w:r>
          </w:p>
        </w:tc>
      </w:tr>
    </w:tbl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D124F8">
        <w:rPr>
          <w:rFonts w:ascii="Times New Roman" w:hAnsi="Times New Roman"/>
          <w:sz w:val="24"/>
          <w:szCs w:val="26"/>
          <w:lang w:eastAsia="ru-RU"/>
        </w:rPr>
        <w:t xml:space="preserve">Перечень главных администраторов </w:t>
      </w: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D124F8">
        <w:rPr>
          <w:rFonts w:ascii="Times New Roman" w:hAnsi="Times New Roman"/>
          <w:sz w:val="24"/>
          <w:szCs w:val="26"/>
          <w:lang w:eastAsia="ru-RU"/>
        </w:rPr>
        <w:t xml:space="preserve">доходов бюджета сельского поселения </w:t>
      </w: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  <w:lang w:eastAsia="ru-RU"/>
        </w:rPr>
        <w:t xml:space="preserve"> сельсовет </w:t>
      </w: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D124F8">
        <w:rPr>
          <w:rFonts w:ascii="Times New Roman" w:hAnsi="Times New Roman"/>
          <w:sz w:val="24"/>
          <w:szCs w:val="26"/>
          <w:lang w:eastAsia="ru-RU"/>
        </w:rPr>
        <w:t xml:space="preserve">муниципального района </w:t>
      </w:r>
      <w:proofErr w:type="spellStart"/>
      <w:r w:rsidRPr="00D124F8">
        <w:rPr>
          <w:rFonts w:ascii="Times New Roman" w:hAnsi="Times New Roman"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  <w:lang w:eastAsia="ru-RU"/>
        </w:rPr>
        <w:t xml:space="preserve"> район  Республики Башкортостан</w:t>
      </w:r>
    </w:p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54FB8" w:rsidRPr="00D124F8" w:rsidTr="0000780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Наименование </w:t>
            </w:r>
          </w:p>
        </w:tc>
      </w:tr>
      <w:tr w:rsidR="00454FB8" w:rsidRPr="00D124F8" w:rsidTr="0000780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главного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адми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-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нистра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74"/>
        <w:gridCol w:w="3058"/>
        <w:gridCol w:w="5202"/>
      </w:tblGrid>
      <w:tr w:rsidR="00454FB8" w:rsidRPr="00D124F8" w:rsidTr="0000780F">
        <w:trPr>
          <w:trHeight w:val="439"/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</w:tr>
      <w:tr w:rsidR="00454FB8" w:rsidRPr="00D124F8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454FB8" w:rsidRPr="00D124F8" w:rsidTr="0000780F">
        <w:trPr>
          <w:trHeight w:val="44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4FB8" w:rsidRPr="00D124F8" w:rsidTr="0000780F">
        <w:trPr>
          <w:trHeight w:val="75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Доходы от эксплуатации и использования имущества, автомобильных дорог, находящихся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в собственности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454FB8" w:rsidRPr="00D124F8" w:rsidTr="0000780F">
        <w:trPr>
          <w:trHeight w:val="38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Прочие неналоговые доходы бюджетов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454FB8" w:rsidRPr="00D124F8" w:rsidTr="0000780F">
        <w:trPr>
          <w:gridBefore w:val="1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 xml:space="preserve">Безвозмездные поступления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&lt;1&gt;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сельсовет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</w:t>
            </w: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</w:t>
            </w: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lastRenderedPageBreak/>
              <w:t xml:space="preserve">поселения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сельсовет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</w:t>
            </w: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Республики Башкортостан в пределах  их компетенции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имущества</w:t>
            </w:r>
            <w:proofErr w:type="gram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 xml:space="preserve">Платежи, взимаемые органами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местного самоуправления</w:t>
            </w: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454FB8" w:rsidRPr="00D124F8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54FB8" w:rsidRPr="00D124F8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54FB8" w:rsidRPr="00D124F8" w:rsidTr="0000780F">
        <w:trPr>
          <w:gridBefore w:val="1"/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  <w:t>Прочие неналоговые доходы бюджетов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Целевые отчисления от лотерей поселений</w:t>
            </w:r>
          </w:p>
        </w:tc>
      </w:tr>
      <w:tr w:rsidR="00454FB8" w:rsidRPr="00D124F8" w:rsidTr="0000780F">
        <w:trPr>
          <w:gridBefore w:val="1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Безвозмездные поступления &lt;1&gt;, &lt;2&gt;</w:t>
            </w:r>
          </w:p>
        </w:tc>
      </w:tr>
    </w:tbl>
    <w:p w:rsidR="00454FB8" w:rsidRPr="00D124F8" w:rsidRDefault="00454FB8" w:rsidP="00D124F8">
      <w:pPr>
        <w:widowControl w:val="0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24F8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D124F8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части доходов, зачисляемых в бюджет поселения  </w:t>
      </w:r>
      <w:proofErr w:type="spellStart"/>
      <w:r w:rsidRPr="00D124F8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0"/>
          <w:szCs w:val="20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D124F8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0"/>
          <w:szCs w:val="20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124F8">
        <w:rPr>
          <w:rFonts w:ascii="Times New Roman" w:hAnsi="Times New Roman"/>
          <w:sz w:val="20"/>
          <w:szCs w:val="20"/>
          <w:lang w:eastAsia="ru-RU"/>
        </w:rPr>
        <w:t xml:space="preserve">&lt;2&gt; Администраторами доходов бюджета поселения  </w:t>
      </w:r>
      <w:proofErr w:type="spellStart"/>
      <w:r w:rsidRPr="00D124F8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0"/>
          <w:szCs w:val="20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D124F8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0"/>
          <w:szCs w:val="20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124F8">
        <w:rPr>
          <w:rFonts w:ascii="Times New Roman" w:hAnsi="Times New Roman"/>
          <w:sz w:val="20"/>
          <w:szCs w:val="20"/>
          <w:lang w:eastAsia="ru-RU"/>
        </w:rPr>
        <w:t xml:space="preserve">Администраторами доходов бюджета поселения  </w:t>
      </w:r>
      <w:proofErr w:type="spellStart"/>
      <w:r w:rsidRPr="00D124F8"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sz w:val="20"/>
          <w:szCs w:val="20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10054"/>
      </w:tblGrid>
      <w:tr w:rsidR="00454FB8" w:rsidRPr="00D124F8" w:rsidTr="002A4179">
        <w:trPr>
          <w:trHeight w:val="2063"/>
        </w:trPr>
        <w:tc>
          <w:tcPr>
            <w:tcW w:w="1005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tbl>
            <w:tblPr>
              <w:tblW w:w="9540" w:type="dxa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5580"/>
            </w:tblGrid>
            <w:tr w:rsidR="00454FB8" w:rsidRPr="00D124F8" w:rsidTr="009F22F4">
              <w:trPr>
                <w:trHeight w:val="3221"/>
              </w:trPr>
              <w:tc>
                <w:tcPr>
                  <w:tcW w:w="3960" w:type="dxa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5580" w:type="dxa"/>
                </w:tcPr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>Приложение</w:t>
                  </w: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 № 2                                                                        к  решению Совета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сельского поселения                                         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сельсовет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муниципального района                                                                      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район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Республики Башкортостан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«О  бюджете сельского поселения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сельсовет муниципального района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район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center" w:pos="4153"/>
                      <w:tab w:val="right" w:pos="8306"/>
                      <w:tab w:val="left" w:pos="10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Республики Башкортостан  </w:t>
                  </w:r>
                </w:p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на 2021 год и на плановый период 2022 и 2023 годов»</w:t>
                  </w:r>
                </w:p>
              </w:tc>
            </w:tr>
          </w:tbl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4"/>
                <w:szCs w:val="26"/>
              </w:rPr>
            </w:pPr>
          </w:p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0"/>
              <w:rPr>
                <w:rFonts w:ascii="Times New Roman" w:hAnsi="Times New Roman"/>
                <w:sz w:val="24"/>
                <w:szCs w:val="26"/>
              </w:rPr>
            </w:pPr>
          </w:p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Перечень </w:t>
            </w:r>
          </w:p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главных администраторов источников финансирования дефицита бюджета  </w:t>
            </w:r>
          </w:p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</w:t>
            </w: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 район Республики Башкортостан </w:t>
            </w:r>
          </w:p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454FB8" w:rsidRPr="00D124F8" w:rsidTr="009F22F4">
              <w:trPr>
                <w:cantSplit/>
                <w:trHeight w:val="886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Наименование главного администратора доходов бюджета сельского поселения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сельсовет муниципального </w:t>
                  </w:r>
                </w:p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 xml:space="preserve">района </w:t>
                  </w:r>
                  <w:proofErr w:type="spellStart"/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 xml:space="preserve"> район Республики Башкортостан</w:t>
                  </w:r>
                </w:p>
              </w:tc>
            </w:tr>
            <w:tr w:rsidR="00454FB8" w:rsidRPr="00D124F8" w:rsidTr="009F22F4">
              <w:trPr>
                <w:cantSplit/>
                <w:trHeight w:val="1826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главного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адми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-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нистра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-тора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доходов бюджета сельского поселения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сельсовет</w:t>
                  </w:r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 xml:space="preserve"> муниципального района  </w:t>
                  </w:r>
                  <w:proofErr w:type="spellStart"/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bCs/>
                      <w:sz w:val="24"/>
                      <w:szCs w:val="26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</w:p>
              </w:tc>
            </w:tr>
          </w:tbl>
          <w:p w:rsidR="00454FB8" w:rsidRPr="00D124F8" w:rsidRDefault="00454FB8" w:rsidP="00D1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tbl>
            <w:tblPr>
              <w:tblW w:w="9735" w:type="dxa"/>
              <w:tblInd w:w="93" w:type="dxa"/>
              <w:tblLook w:val="0000" w:firstRow="0" w:lastRow="0" w:firstColumn="0" w:lastColumn="0" w:noHBand="0" w:noVBand="0"/>
            </w:tblPr>
            <w:tblGrid>
              <w:gridCol w:w="1275"/>
              <w:gridCol w:w="3060"/>
              <w:gridCol w:w="5400"/>
            </w:tblGrid>
            <w:tr w:rsidR="00454FB8" w:rsidRPr="00D124F8" w:rsidTr="009F22F4">
              <w:trPr>
                <w:trHeight w:val="173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  <w:t>3</w:t>
                  </w:r>
                </w:p>
              </w:tc>
            </w:tr>
            <w:tr w:rsidR="00454FB8" w:rsidRPr="00D124F8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  <w:lang w:val="en-US" w:eastAsia="ru-RU"/>
                    </w:rPr>
                  </w:pPr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  <w:t xml:space="preserve"> сельсовет муниципального района  </w:t>
                  </w:r>
                  <w:proofErr w:type="spellStart"/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  <w:t xml:space="preserve"> район  Республики Башкортостан</w:t>
                  </w:r>
                </w:p>
              </w:tc>
            </w:tr>
            <w:tr w:rsidR="00454FB8" w:rsidRPr="00D124F8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01 05 0201100000 510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Увеличение прочих остатков денежных средств бюджета сельского поселения </w:t>
                  </w:r>
                </w:p>
              </w:tc>
            </w:tr>
            <w:tr w:rsidR="00454FB8" w:rsidRPr="00D124F8" w:rsidTr="009F22F4">
              <w:trPr>
                <w:cantSplit/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val="en-US" w:eastAsia="ru-RU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01 05 0201100000 610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FB8" w:rsidRPr="00D124F8" w:rsidRDefault="00454FB8" w:rsidP="00D124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Уменьшение прочих остатков денежных средств бюджета сельского поселения </w:t>
                  </w:r>
                </w:p>
              </w:tc>
            </w:tr>
          </w:tbl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lastRenderedPageBreak/>
              <w:t>Приложение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 № 3                                                                        </w:t>
            </w:r>
          </w:p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454FB8" w:rsidRPr="00D124F8" w:rsidTr="009F22F4">
              <w:trPr>
                <w:trHeight w:val="2063"/>
              </w:trPr>
              <w:tc>
                <w:tcPr>
                  <w:tcW w:w="6300" w:type="dxa"/>
                </w:tcPr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к  решению Совета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 сельского поселения  </w:t>
                  </w:r>
                </w:p>
                <w:p w:rsidR="00454FB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                                                       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 сельсовет </w:t>
                  </w:r>
                </w:p>
                <w:p w:rsidR="00454FB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муниципального района      </w:t>
                  </w:r>
                </w:p>
                <w:p w:rsidR="00454FB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                                                                </w:t>
                  </w: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район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Республики Башкортостан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«О бюджете сельского поселения </w:t>
                  </w:r>
                </w:p>
                <w:p w:rsidR="00454FB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сельсовет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муниципального района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Кармаскалинский</w:t>
                  </w:r>
                  <w:proofErr w:type="spell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район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Республики Башкортостан  </w:t>
                  </w:r>
                </w:p>
                <w:p w:rsidR="00454FB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на 2021 год и </w:t>
                  </w:r>
                  <w:proofErr w:type="gramStart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на</w:t>
                  </w:r>
                  <w:proofErr w:type="gramEnd"/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 xml:space="preserve"> плановый </w:t>
                  </w:r>
                </w:p>
                <w:p w:rsidR="00454FB8" w:rsidRPr="00D124F8" w:rsidRDefault="00454FB8" w:rsidP="00D124F8">
                  <w:pPr>
                    <w:widowControl w:val="0"/>
                    <w:tabs>
                      <w:tab w:val="left" w:pos="10260"/>
                    </w:tabs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 w:rsidRPr="00D124F8"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>период 2022 и 2023 годов»</w:t>
                  </w:r>
                </w:p>
                <w:p w:rsidR="00454FB8" w:rsidRPr="00D124F8" w:rsidRDefault="00454FB8" w:rsidP="00D124F8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sz w:val="24"/>
                      <w:szCs w:val="26"/>
                      <w:lang w:eastAsia="ru-RU"/>
                    </w:rPr>
                  </w:pPr>
                </w:p>
              </w:tc>
            </w:tr>
          </w:tbl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lastRenderedPageBreak/>
        <w:t xml:space="preserve">Объем доходов бюджета сельского поселения </w:t>
      </w:r>
      <w:proofErr w:type="spellStart"/>
      <w:r w:rsidRPr="00D124F8">
        <w:rPr>
          <w:rFonts w:ascii="Times New Roman" w:hAnsi="Times New Roman"/>
          <w:b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район Республики Башкортостан</w:t>
      </w: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t>на 2021 год</w:t>
      </w: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26"/>
          <w:lang w:eastAsia="ru-RU"/>
        </w:rPr>
        <w:t>(</w:t>
      </w:r>
      <w:r w:rsidRPr="00D124F8">
        <w:rPr>
          <w:rFonts w:ascii="Times New Roman" w:hAnsi="Times New Roman"/>
          <w:bCs/>
          <w:sz w:val="24"/>
          <w:szCs w:val="26"/>
          <w:lang w:eastAsia="ru-RU"/>
        </w:rPr>
        <w:t>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5740"/>
        <w:gridCol w:w="1559"/>
      </w:tblGrid>
      <w:tr w:rsidR="00454FB8" w:rsidRPr="00D124F8" w:rsidTr="00454C3C">
        <w:trPr>
          <w:cantSplit/>
          <w:trHeight w:val="90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en-US" w:eastAsia="ru-RU"/>
              </w:rPr>
              <w:t>3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33372505,49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1 00 00000 00 0000 000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17413000,00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1 01 00000 00 0000 000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2705000,00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1 01 02000 01 0000 110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2705000,00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1 01 02010 01 0000 110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2700000,00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1 01 02020 01 0000 110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1 05 00000 00 0000 000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55000,00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1 05 03000 01 0000 110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1 05 03010 01 0000 110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1 06 00000 00 0000 000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14581000,00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1 06 01000 00 0000 110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2881000,00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1 06 01030 10 0000 110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2881000,00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1 06 06000 00 0000 110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11700000,00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1 06 06030 00 0000 110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3300000,00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1 06 06033 10 0000 110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3300000,00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1 06 06040 00 0000 110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8400000,00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1 06 06043 10 0000 110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8400000,00</w:t>
            </w:r>
          </w:p>
        </w:tc>
      </w:tr>
      <w:tr w:rsidR="00454FB8" w:rsidRPr="00D124F8" w:rsidTr="00454C3C">
        <w:trPr>
          <w:trHeight w:val="84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1 11 00000 00 0000 000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1 11 05000 00 0000 120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1 11 05030 00 0000 120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4"/>
              </w:rPr>
              <w:t>1 14 02000 00 0000 430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4"/>
              </w:rPr>
              <w:t>1 14 02050 10 0000 430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4"/>
              </w:rPr>
              <w:t>1 14 02052 10 0000 430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454C3C">
        <w:trPr>
          <w:trHeight w:val="347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1 17 00000 00 0000 000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7000,00</w:t>
            </w:r>
          </w:p>
        </w:tc>
      </w:tr>
      <w:tr w:rsidR="00454FB8" w:rsidRPr="00D124F8" w:rsidTr="00454C3C"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1 17 05000 00 0000 180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1 17 05050 10 0000 180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2 00 00000 00 0000 000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15959505,49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2 02 00000 00 0000 000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1595505,49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lastRenderedPageBreak/>
              <w:t>2 02 10000 00 0000 150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560100,00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2 02 15001 00 0000 150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560100,00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2 02 15001 10 0000 150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560100,00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2 02 40000 00 0000 150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8800000,00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2 02 40014 00 0000 150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2 02 40014 10 0000 150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2 02 49999 00 0000 150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600000,00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2 02 49999 10 0000 150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600000,00</w:t>
            </w:r>
          </w:p>
        </w:tc>
      </w:tr>
      <w:tr w:rsidR="00454FB8" w:rsidRPr="00D124F8" w:rsidTr="00454C3C">
        <w:trPr>
          <w:cantSplit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2 02 49999 10 7404 150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600000,00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9675"/>
      </w:tblGrid>
      <w:tr w:rsidR="00454FB8" w:rsidRPr="00D124F8" w:rsidTr="00CC1CDA">
        <w:trPr>
          <w:trHeight w:val="2051"/>
        </w:trPr>
        <w:tc>
          <w:tcPr>
            <w:tcW w:w="9675" w:type="dxa"/>
          </w:tcPr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Cs w:val="26"/>
              </w:rPr>
            </w:pPr>
            <w:r w:rsidRPr="00D124F8">
              <w:rPr>
                <w:bCs/>
                <w:szCs w:val="26"/>
              </w:rPr>
              <w:lastRenderedPageBreak/>
              <w:t>Приложение</w:t>
            </w:r>
            <w:r w:rsidRPr="00D124F8">
              <w:rPr>
                <w:szCs w:val="26"/>
              </w:rPr>
              <w:t xml:space="preserve">  № 4                                                                        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r w:rsidRPr="00D124F8">
              <w:rPr>
                <w:szCs w:val="26"/>
              </w:rPr>
              <w:t>к  решению Совета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r w:rsidRPr="00D124F8">
              <w:rPr>
                <w:szCs w:val="26"/>
              </w:rPr>
              <w:t xml:space="preserve"> сельского поселения                                         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proofErr w:type="spellStart"/>
            <w:r w:rsidRPr="00D124F8">
              <w:rPr>
                <w:szCs w:val="26"/>
              </w:rPr>
              <w:t>Кармаскалинский</w:t>
            </w:r>
            <w:proofErr w:type="spellEnd"/>
            <w:r w:rsidRPr="00D124F8">
              <w:rPr>
                <w:szCs w:val="26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D124F8">
              <w:rPr>
                <w:szCs w:val="26"/>
              </w:rPr>
              <w:t>Кармаскалинский</w:t>
            </w:r>
            <w:proofErr w:type="spellEnd"/>
            <w:r w:rsidRPr="00D124F8">
              <w:rPr>
                <w:szCs w:val="26"/>
              </w:rPr>
              <w:t xml:space="preserve"> район Республики Башкортостан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r w:rsidRPr="00D124F8">
              <w:rPr>
                <w:szCs w:val="26"/>
              </w:rPr>
              <w:t xml:space="preserve">«О  бюджете сельского поселения 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proofErr w:type="spellStart"/>
            <w:r w:rsidRPr="00D124F8">
              <w:rPr>
                <w:szCs w:val="26"/>
              </w:rPr>
              <w:t>Кармаскалинский</w:t>
            </w:r>
            <w:proofErr w:type="spellEnd"/>
            <w:r w:rsidRPr="00D124F8">
              <w:rPr>
                <w:szCs w:val="26"/>
              </w:rPr>
              <w:t xml:space="preserve"> сельсовет муниципального района  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proofErr w:type="spellStart"/>
            <w:r w:rsidRPr="00D124F8">
              <w:rPr>
                <w:szCs w:val="26"/>
              </w:rPr>
              <w:t>Кармаскалинский</w:t>
            </w:r>
            <w:proofErr w:type="spellEnd"/>
            <w:r w:rsidRPr="00D124F8">
              <w:rPr>
                <w:szCs w:val="26"/>
              </w:rPr>
              <w:t xml:space="preserve"> район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r w:rsidRPr="00D124F8">
              <w:rPr>
                <w:szCs w:val="26"/>
              </w:rPr>
              <w:t xml:space="preserve"> Республики Башкортостан  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  <w:r w:rsidRPr="00D124F8">
              <w:rPr>
                <w:szCs w:val="26"/>
              </w:rPr>
              <w:t>на 2021 год и на плановый период 2022 и 2023 годов»</w:t>
            </w:r>
          </w:p>
          <w:p w:rsidR="00454FB8" w:rsidRPr="00D124F8" w:rsidRDefault="00454FB8" w:rsidP="00D124F8">
            <w:pPr>
              <w:pStyle w:val="a6"/>
              <w:widowControl w:val="0"/>
              <w:tabs>
                <w:tab w:val="clear" w:pos="4677"/>
                <w:tab w:val="clear" w:pos="9355"/>
                <w:tab w:val="left" w:pos="10260"/>
              </w:tabs>
              <w:ind w:hanging="142"/>
              <w:jc w:val="right"/>
              <w:rPr>
                <w:szCs w:val="26"/>
              </w:rPr>
            </w:pP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Объем доходов бюджета сельского поселения </w:t>
      </w:r>
      <w:proofErr w:type="spellStart"/>
      <w:r w:rsidRPr="00D124F8">
        <w:rPr>
          <w:rFonts w:ascii="Times New Roman" w:hAnsi="Times New Roman"/>
          <w:b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</w:t>
      </w: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район Республики Башкортостан на плановый период 2022 и 2023 годов</w:t>
      </w: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26"/>
          <w:lang w:eastAsia="ru-RU"/>
        </w:rPr>
        <w:t>(</w:t>
      </w:r>
      <w:r w:rsidRPr="00D124F8">
        <w:rPr>
          <w:rFonts w:ascii="Times New Roman" w:hAnsi="Times New Roman"/>
          <w:bCs/>
          <w:sz w:val="24"/>
          <w:szCs w:val="26"/>
          <w:lang w:eastAsia="ru-RU"/>
        </w:rPr>
        <w:t>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5400"/>
        <w:gridCol w:w="1305"/>
        <w:gridCol w:w="1276"/>
      </w:tblGrid>
      <w:tr w:rsidR="00454FB8" w:rsidRPr="00D124F8" w:rsidTr="002D1A24">
        <w:trPr>
          <w:cantSplit/>
          <w:trHeight w:val="555"/>
        </w:trPr>
        <w:tc>
          <w:tcPr>
            <w:tcW w:w="27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Код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2D1A24">
        <w:trPr>
          <w:cantSplit/>
          <w:trHeight w:val="313"/>
        </w:trPr>
        <w:tc>
          <w:tcPr>
            <w:tcW w:w="2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2023год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27092800,00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27798700,00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17889000,00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18882000,00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2863000,00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2863000,00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2858000,00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65000,00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1 05 03000 01 0000 110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60</w:t>
            </w: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65000,00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1 05 03010 01 0000 110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65000,00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14901000,00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3401000,00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101EAF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101EAF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01EA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3401000,00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11500000,00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1 06 06030 00 0000 110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3070000,00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1 06 06033 10 0000 110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A039F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A039F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3070000,00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A039F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8430000,00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1 06 06043 10 0000 110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A039F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A039F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39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8430000,00</w:t>
            </w:r>
          </w:p>
        </w:tc>
      </w:tr>
      <w:tr w:rsidR="00454FB8" w:rsidRPr="00D124F8" w:rsidTr="002D1A24">
        <w:trPr>
          <w:trHeight w:val="847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lastRenderedPageBreak/>
              <w:t>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2D1A24">
        <w:trPr>
          <w:trHeight w:val="2315"/>
        </w:trPr>
        <w:tc>
          <w:tcPr>
            <w:tcW w:w="27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1 11 05035 10 0000 120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1 14 01000 00 0000 000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2D1A24">
        <w:trPr>
          <w:trHeight w:val="678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1 14 0205210 00 0000 000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1 14 0205210 0000 000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15000,00</w:t>
            </w:r>
          </w:p>
        </w:tc>
      </w:tr>
      <w:tr w:rsidR="00454FB8" w:rsidRPr="00D124F8" w:rsidTr="002D1A24">
        <w:trPr>
          <w:trHeight w:val="347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480000,00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988000,00</w:t>
            </w:r>
          </w:p>
        </w:tc>
      </w:tr>
      <w:tr w:rsidR="00454FB8" w:rsidRPr="00D124F8" w:rsidTr="002D1A24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1 17 05000 00 0000 180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988000,00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480000,00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988000,00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FE627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2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FE6276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2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8916700,00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FE627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2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FE6276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62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8916700,00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716700,00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2 02 15001 00 0000 150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716700,00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716700,00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8200000,00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sz w:val="20"/>
                <w:szCs w:val="20"/>
                <w:lang w:eastAsia="ru-RU"/>
              </w:rPr>
              <w:t>8200000,00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sz w:val="20"/>
                <w:szCs w:val="20"/>
                <w:lang w:eastAsia="ru-RU"/>
              </w:rPr>
              <w:t>8200000,00</w:t>
            </w:r>
          </w:p>
        </w:tc>
      </w:tr>
      <w:tr w:rsidR="00454FB8" w:rsidRPr="00D124F8" w:rsidTr="002D1A24">
        <w:trPr>
          <w:cantSplit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0C17B9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sz w:val="20"/>
                <w:szCs w:val="20"/>
                <w:lang w:eastAsia="ru-RU"/>
              </w:rPr>
              <w:t>8200000,00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B8" w:rsidRPr="000C17B9" w:rsidRDefault="00454FB8" w:rsidP="008209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B9">
              <w:rPr>
                <w:rFonts w:ascii="Times New Roman" w:hAnsi="Times New Roman"/>
                <w:sz w:val="20"/>
                <w:szCs w:val="20"/>
                <w:lang w:eastAsia="ru-RU"/>
              </w:rPr>
              <w:t>8200000,00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454FB8" w:rsidRPr="00D124F8" w:rsidTr="0000780F">
        <w:trPr>
          <w:trHeight w:val="2063"/>
        </w:trPr>
        <w:tc>
          <w:tcPr>
            <w:tcW w:w="3708" w:type="dxa"/>
          </w:tcPr>
          <w:p w:rsidR="00454FB8" w:rsidRPr="00D124F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iCs/>
                <w:sz w:val="24"/>
                <w:szCs w:val="26"/>
                <w:lang w:eastAsia="ru-RU"/>
              </w:rPr>
              <w:t>Приложение</w:t>
            </w: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 № 5                                                                        к  решению Совета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сельского поселения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Республики Башкортостан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«О бюджете сельского поселения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Республики Башкортостан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 2021 год и плановый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период 2022 и 2023 годов» </w:t>
            </w:r>
          </w:p>
          <w:p w:rsidR="00454FB8" w:rsidRPr="00D124F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район Республики Башкортостан на 2021 год по разделам, подразделам,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видов расходов  классификации расходов бюджетов</w:t>
      </w:r>
      <w:proofErr w:type="gramEnd"/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  <w:r w:rsidRPr="00D124F8">
        <w:rPr>
          <w:rFonts w:ascii="Times New Roman" w:hAnsi="Times New Roman"/>
          <w:sz w:val="24"/>
          <w:szCs w:val="26"/>
          <w:lang w:val="en-US" w:eastAsia="ru-RU"/>
        </w:rPr>
        <w:t>(</w:t>
      </w:r>
      <w:proofErr w:type="gramStart"/>
      <w:r w:rsidRPr="00D124F8">
        <w:rPr>
          <w:rFonts w:ascii="Times New Roman" w:hAnsi="Times New Roman"/>
          <w:sz w:val="24"/>
          <w:szCs w:val="26"/>
          <w:lang w:eastAsia="ru-RU"/>
        </w:rPr>
        <w:t>рублей</w:t>
      </w:r>
      <w:proofErr w:type="gramEnd"/>
      <w:r w:rsidRPr="00D124F8">
        <w:rPr>
          <w:rFonts w:ascii="Times New Roman" w:hAnsi="Times New Roman"/>
          <w:sz w:val="24"/>
          <w:szCs w:val="26"/>
          <w:lang w:eastAsia="ru-RU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644"/>
        <w:gridCol w:w="504"/>
        <w:gridCol w:w="900"/>
        <w:gridCol w:w="1620"/>
        <w:gridCol w:w="720"/>
        <w:gridCol w:w="1296"/>
        <w:gridCol w:w="144"/>
      </w:tblGrid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bookmarkStart w:id="1" w:name="OLE_LINK5"/>
            <w:bookmarkStart w:id="2" w:name="OLE_LINK6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54FB8" w:rsidRPr="0068350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350F">
              <w:rPr>
                <w:rFonts w:ascii="Times New Roman" w:hAnsi="Times New Roman"/>
                <w:b/>
                <w:lang w:eastAsia="ru-RU"/>
              </w:rPr>
              <w:t>33372505,49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0100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7549700,00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6569700,00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6569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6569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6569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3682900,00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2584800,00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302000,00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</w:rPr>
              <w:t>011</w:t>
            </w:r>
            <w:r w:rsidRPr="00D124F8">
              <w:rPr>
                <w:rFonts w:ascii="Times New Roman" w:hAnsi="Times New Roman"/>
                <w:szCs w:val="26"/>
                <w:lang w:val="be-BY"/>
              </w:rPr>
              <w:t>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НАЦИОНАЛЬНАЯ ЭКОНОМИКА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szCs w:val="26"/>
                <w:lang w:val="be-BY"/>
              </w:rPr>
              <w:t>0400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8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8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4"/>
                <w:lang w:val="be-BY"/>
              </w:rPr>
              <w:t>0700000000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D124F8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8200000,00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0500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217B3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7B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17420605,49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Жилищное хозяйство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217B3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7B3F">
              <w:rPr>
                <w:rFonts w:ascii="Times New Roman" w:hAnsi="Times New Roman"/>
                <w:lang w:eastAsia="ru-RU"/>
              </w:rPr>
              <w:t>10629200,00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lastRenderedPageBreak/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10029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200,0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62423A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23A">
              <w:rPr>
                <w:rFonts w:ascii="Times New Roman" w:hAnsi="Times New Roman"/>
                <w:lang w:eastAsia="ru-RU"/>
              </w:rPr>
              <w:t>10029200,00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62423A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23A">
              <w:rPr>
                <w:rFonts w:ascii="Times New Roman" w:hAnsi="Times New Roman"/>
                <w:lang w:eastAsia="ru-RU"/>
              </w:rPr>
              <w:t>10029200,00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62423A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23A">
              <w:rPr>
                <w:rFonts w:ascii="Times New Roman" w:hAnsi="Times New Roman"/>
                <w:lang w:eastAsia="ru-RU"/>
              </w:rPr>
              <w:t>10029200,00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800</w:t>
            </w:r>
          </w:p>
        </w:tc>
        <w:tc>
          <w:tcPr>
            <w:tcW w:w="1440" w:type="dxa"/>
            <w:gridSpan w:val="2"/>
          </w:tcPr>
          <w:p w:rsidR="00454FB8" w:rsidRPr="0062423A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423A">
              <w:rPr>
                <w:rFonts w:ascii="Times New Roman" w:hAnsi="Times New Roman"/>
                <w:lang w:eastAsia="ru-RU"/>
              </w:rPr>
              <w:t>10029200,00</w:t>
            </w:r>
          </w:p>
        </w:tc>
      </w:tr>
      <w:bookmarkEnd w:id="1"/>
      <w:bookmarkEnd w:id="2"/>
      <w:tr w:rsidR="00454FB8" w:rsidRPr="00D124F8" w:rsidTr="008C51F4">
        <w:tc>
          <w:tcPr>
            <w:tcW w:w="5580" w:type="dxa"/>
            <w:gridSpan w:val="3"/>
            <w:vAlign w:val="center"/>
          </w:tcPr>
          <w:p w:rsidR="00454FB8" w:rsidRPr="001B4598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района </w:t>
            </w:r>
            <w:proofErr w:type="spellStart"/>
            <w:r w:rsidRPr="001B4598">
              <w:rPr>
                <w:rFonts w:ascii="Times New Roman" w:hAnsi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1B4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 на 2018-2022 годы"</w:t>
            </w:r>
          </w:p>
        </w:tc>
        <w:tc>
          <w:tcPr>
            <w:tcW w:w="900" w:type="dxa"/>
          </w:tcPr>
          <w:p w:rsidR="00454FB8" w:rsidRPr="00D124F8" w:rsidRDefault="00454FB8" w:rsidP="00E505E9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1B459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62423A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6599405,49</w:t>
            </w:r>
          </w:p>
        </w:tc>
      </w:tr>
      <w:tr w:rsidR="00454FB8" w:rsidRPr="00D124F8" w:rsidTr="00801CDD">
        <w:trPr>
          <w:trHeight w:val="1307"/>
        </w:trPr>
        <w:tc>
          <w:tcPr>
            <w:tcW w:w="5580" w:type="dxa"/>
            <w:gridSpan w:val="3"/>
            <w:vAlign w:val="center"/>
          </w:tcPr>
          <w:p w:rsidR="00454FB8" w:rsidRPr="00801CDD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proofErr w:type="spell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900" w:type="dxa"/>
          </w:tcPr>
          <w:p w:rsidR="00454FB8" w:rsidRDefault="00454FB8">
            <w:r w:rsidRPr="00B85149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2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62423A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1004262,39</w:t>
            </w:r>
          </w:p>
        </w:tc>
      </w:tr>
      <w:tr w:rsidR="00454FB8" w:rsidRPr="00D124F8" w:rsidTr="00897D39">
        <w:tc>
          <w:tcPr>
            <w:tcW w:w="5580" w:type="dxa"/>
            <w:gridSpan w:val="3"/>
            <w:vAlign w:val="center"/>
          </w:tcPr>
          <w:p w:rsidR="00454FB8" w:rsidRPr="00801CDD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00" w:type="dxa"/>
          </w:tcPr>
          <w:p w:rsidR="00454FB8" w:rsidRDefault="00454FB8">
            <w:r w:rsidRPr="00B85149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Default="00454FB8"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18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002</w:t>
            </w:r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62423A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1004262,39</w:t>
            </w:r>
          </w:p>
        </w:tc>
      </w:tr>
      <w:tr w:rsidR="00454FB8" w:rsidRPr="00D124F8" w:rsidTr="00830AFB">
        <w:tc>
          <w:tcPr>
            <w:tcW w:w="5580" w:type="dxa"/>
            <w:gridSpan w:val="3"/>
          </w:tcPr>
          <w:p w:rsidR="00454FB8" w:rsidRPr="00D124F8" w:rsidRDefault="00454FB8" w:rsidP="00E505E9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Default="00454FB8"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1800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</w:t>
            </w:r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03590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62423A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1004262,39</w:t>
            </w:r>
          </w:p>
        </w:tc>
      </w:tr>
      <w:tr w:rsidR="00454FB8" w:rsidRPr="00D124F8" w:rsidTr="00144D00">
        <w:tc>
          <w:tcPr>
            <w:tcW w:w="5580" w:type="dxa"/>
            <w:gridSpan w:val="3"/>
            <w:vAlign w:val="center"/>
          </w:tcPr>
          <w:p w:rsidR="00454FB8" w:rsidRPr="00B731D0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национального  </w:t>
            </w:r>
            <w:proofErr w:type="spellStart"/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900" w:type="dxa"/>
          </w:tcPr>
          <w:p w:rsidR="00454FB8" w:rsidRDefault="00454FB8">
            <w:r w:rsidRPr="00FF2BAC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CC44EA" w:rsidRDefault="00454FB8" w:rsidP="00E505E9">
            <w:pPr>
              <w:rPr>
                <w:lang w:val="en-US"/>
              </w:rPr>
            </w:pPr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18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F255550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5595143,10</w:t>
            </w:r>
          </w:p>
        </w:tc>
      </w:tr>
      <w:tr w:rsidR="00454FB8" w:rsidRPr="00D124F8" w:rsidTr="00144D00">
        <w:tc>
          <w:tcPr>
            <w:tcW w:w="5580" w:type="dxa"/>
            <w:gridSpan w:val="3"/>
            <w:vAlign w:val="center"/>
          </w:tcPr>
          <w:p w:rsidR="00454FB8" w:rsidRPr="00B731D0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</w:tcPr>
          <w:p w:rsidR="00454FB8" w:rsidRDefault="00454FB8">
            <w:r w:rsidRPr="00FF2BAC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CC44EA" w:rsidRDefault="00454FB8" w:rsidP="00E505E9">
            <w:pPr>
              <w:rPr>
                <w:lang w:val="en-US"/>
              </w:rPr>
            </w:pPr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F255550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5595143,10</w:t>
            </w:r>
          </w:p>
        </w:tc>
      </w:tr>
      <w:tr w:rsidR="00454FB8" w:rsidRPr="00D124F8" w:rsidTr="00121ED9">
        <w:tc>
          <w:tcPr>
            <w:tcW w:w="5580" w:type="dxa"/>
            <w:gridSpan w:val="3"/>
          </w:tcPr>
          <w:p w:rsidR="00454FB8" w:rsidRPr="00D124F8" w:rsidRDefault="00454FB8" w:rsidP="00E505E9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Default="00454FB8">
            <w:r w:rsidRPr="00FF2BAC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CC44EA" w:rsidRDefault="00454FB8" w:rsidP="00E505E9">
            <w:pPr>
              <w:rPr>
                <w:lang w:val="en-US"/>
              </w:rPr>
            </w:pPr>
            <w:r w:rsidRPr="0020791A"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F255550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Default="00454FB8" w:rsidP="00E50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5595143,10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0505</w:t>
            </w:r>
          </w:p>
        </w:tc>
        <w:tc>
          <w:tcPr>
            <w:tcW w:w="1620" w:type="dxa"/>
          </w:tcPr>
          <w:p w:rsidR="00454FB8" w:rsidRDefault="00454FB8"/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0505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bCs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0505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lastRenderedPageBreak/>
              <w:t>0505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0505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8"/>
              </w:rPr>
            </w:pPr>
            <w:r w:rsidRPr="00D124F8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75000,00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8"/>
              </w:rPr>
            </w:pPr>
            <w:r w:rsidRPr="00D124F8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8"/>
              </w:rPr>
            </w:pPr>
            <w:r w:rsidRPr="00D124F8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</w:rPr>
            </w:pPr>
            <w:r w:rsidRPr="00D124F8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</w:rPr>
            </w:pPr>
            <w:r w:rsidRPr="00D124F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75000,00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СОЦИАЛЬНАЯ ПОЛИТИКА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1000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117200,00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Пенсионное обеспечение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c>
          <w:tcPr>
            <w:tcW w:w="5580" w:type="dxa"/>
            <w:gridSpan w:val="3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 w:rsidRPr="00D124F8">
              <w:rPr>
                <w:rStyle w:val="a7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4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200,00</w:t>
            </w:r>
          </w:p>
        </w:tc>
      </w:tr>
      <w:tr w:rsidR="00454FB8" w:rsidRPr="00D124F8" w:rsidTr="00802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32" w:type="dxa"/>
          <w:wAfter w:w="144" w:type="dxa"/>
          <w:trHeight w:val="2063"/>
        </w:trPr>
        <w:tc>
          <w:tcPr>
            <w:tcW w:w="4644" w:type="dxa"/>
          </w:tcPr>
          <w:p w:rsidR="00454FB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  <w:p w:rsidR="00454FB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  <w:p w:rsidR="00454FB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  <w:p w:rsidR="00454FB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  <w:p w:rsidR="00454FB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  <w:p w:rsidR="00454FB8" w:rsidRPr="00C6423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jc w:val="right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</w:tc>
        <w:tc>
          <w:tcPr>
            <w:tcW w:w="5040" w:type="dxa"/>
            <w:gridSpan w:val="5"/>
          </w:tcPr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F84339" w:rsidRDefault="00F84339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 xml:space="preserve">Приложение № 6                                                                      </w:t>
            </w: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к  решению Совета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сельского поселения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Республики Башкортостан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«О бюджете сельского поселения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Республики Башкортостан на 2021 год и плановый период 2022 и 2023 годов»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район Республики Башкортостан на плановый период 2022 и 2023 годов по разделам, подразделам,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видов расходов  классификации расходов бюджетов</w:t>
      </w:r>
      <w:proofErr w:type="gramEnd"/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124F8">
        <w:rPr>
          <w:rFonts w:ascii="Times New Roman" w:hAnsi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Pr="00D124F8">
        <w:rPr>
          <w:rFonts w:ascii="Times New Roman" w:hAnsi="Times New Roman"/>
          <w:sz w:val="24"/>
          <w:szCs w:val="26"/>
          <w:lang w:val="en-US" w:eastAsia="ru-RU"/>
        </w:rPr>
        <w:t>(</w:t>
      </w:r>
      <w:proofErr w:type="gramStart"/>
      <w:r w:rsidRPr="00D124F8">
        <w:rPr>
          <w:rFonts w:ascii="Times New Roman" w:hAnsi="Times New Roman"/>
          <w:sz w:val="24"/>
          <w:szCs w:val="26"/>
          <w:lang w:eastAsia="ru-RU"/>
        </w:rPr>
        <w:t>рублей</w:t>
      </w:r>
      <w:proofErr w:type="gramEnd"/>
      <w:r w:rsidRPr="00D124F8">
        <w:rPr>
          <w:rFonts w:ascii="Times New Roman" w:hAnsi="Times New Roman"/>
          <w:sz w:val="24"/>
          <w:szCs w:val="26"/>
          <w:lang w:eastAsia="ru-RU"/>
        </w:rPr>
        <w:t>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893"/>
        <w:gridCol w:w="1620"/>
        <w:gridCol w:w="720"/>
        <w:gridCol w:w="1260"/>
        <w:gridCol w:w="1276"/>
      </w:tblGrid>
      <w:tr w:rsidR="00454FB8" w:rsidRPr="00D124F8" w:rsidTr="00D124F8">
        <w:tc>
          <w:tcPr>
            <w:tcW w:w="4507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893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D124F8">
        <w:tc>
          <w:tcPr>
            <w:tcW w:w="4507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893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620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0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2023год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</w:p>
        </w:tc>
        <w:tc>
          <w:tcPr>
            <w:tcW w:w="1260" w:type="dxa"/>
          </w:tcPr>
          <w:p w:rsidR="00454FB8" w:rsidRPr="004D4EDF" w:rsidRDefault="00454FB8" w:rsidP="004D4E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4ED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27092800,00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27798700,00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0100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7558700,00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7566700,00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980000,00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980000,00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Функционирование Правительства Российской Федерации, высших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76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76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76" w:type="dxa"/>
          </w:tcPr>
          <w:p w:rsidR="00454FB8" w:rsidRPr="004D4EDF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60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3682900,00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3682900,00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260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2593800,00</w:t>
            </w:r>
          </w:p>
        </w:tc>
        <w:tc>
          <w:tcPr>
            <w:tcW w:w="1276" w:type="dxa"/>
          </w:tcPr>
          <w:p w:rsidR="00454FB8" w:rsidRPr="004D4ED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DF">
              <w:rPr>
                <w:rFonts w:ascii="Times New Roman" w:hAnsi="Times New Roman"/>
                <w:sz w:val="20"/>
                <w:szCs w:val="20"/>
                <w:lang w:eastAsia="ru-RU"/>
              </w:rPr>
              <w:t>2601800,00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302000,00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302000,00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</w:rPr>
              <w:t>011</w:t>
            </w:r>
            <w:r w:rsidRPr="00D124F8">
              <w:rPr>
                <w:rFonts w:ascii="Times New Roman" w:hAnsi="Times New Roman"/>
                <w:szCs w:val="26"/>
                <w:lang w:val="be-BY"/>
              </w:rPr>
              <w:t>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 местных администраций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0111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60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454FB8" w:rsidRPr="00D124F8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0400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82095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76" w:type="dxa"/>
          </w:tcPr>
          <w:p w:rsidR="00454FB8" w:rsidRPr="0082095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>Дорожное хозяйство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82095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76" w:type="dxa"/>
          </w:tcPr>
          <w:p w:rsidR="00454FB8" w:rsidRPr="0082095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8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lang w:val="be-BY"/>
              </w:rPr>
              <w:t>0700000000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76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8"/>
              </w:rPr>
            </w:pPr>
            <w:r w:rsidRPr="00D124F8">
              <w:rPr>
                <w:rFonts w:ascii="Times New Roman" w:hAnsi="Times New Roman"/>
                <w:bCs/>
                <w:szCs w:val="28"/>
              </w:rPr>
              <w:t>Дорожное хозяйство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lang w:val="be-BY"/>
              </w:rPr>
              <w:t>0700130150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76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0409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0700174040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76" w:type="dxa"/>
          </w:tcPr>
          <w:p w:rsidR="00454FB8" w:rsidRPr="00820954" w:rsidRDefault="00454FB8" w:rsidP="0082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820954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0500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rPr>
          <w:trHeight w:val="302"/>
        </w:trPr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Жилищное хозяйство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rPr>
          <w:trHeight w:val="708"/>
        </w:trPr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rPr>
          <w:trHeight w:val="349"/>
        </w:trPr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Благоустройство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087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10648200,00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87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10648200,00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87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10648200,00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087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10648200,00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6087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76" w:type="dxa"/>
          </w:tcPr>
          <w:p w:rsidR="00454FB8" w:rsidRPr="00FC608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087">
              <w:rPr>
                <w:rFonts w:ascii="Times New Roman" w:hAnsi="Times New Roman"/>
                <w:sz w:val="20"/>
                <w:szCs w:val="20"/>
                <w:lang w:eastAsia="ru-RU"/>
              </w:rPr>
              <w:t>10648200,00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ФИЗИЧЕСКАЯ КУЛЬТУРА И СПОРТ</w:t>
            </w:r>
          </w:p>
        </w:tc>
        <w:tc>
          <w:tcPr>
            <w:tcW w:w="893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02386">
              <w:rPr>
                <w:rFonts w:ascii="Times New Roman" w:hAnsi="Times New Roman"/>
                <w:b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75000000,00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Физическая культура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</w:rPr>
            </w:pPr>
            <w:r w:rsidRPr="00D124F8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</w:rPr>
            </w:pPr>
            <w:r w:rsidRPr="00D124F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1101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СОЦИАЛЬНАЯ ПОЛИТИКА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Pr="00D124F8">
              <w:rPr>
                <w:rFonts w:ascii="Times New Roman" w:hAnsi="Times New Roman"/>
                <w:b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/>
                <w:bCs/>
                <w:szCs w:val="26"/>
              </w:rPr>
              <w:t>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121900,00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126800,00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Пенсионное обеспечение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"Доплата к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>пенсии муниципальных служащих"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lastRenderedPageBreak/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1001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 w:rsidRPr="00D124F8">
              <w:rPr>
                <w:rStyle w:val="a7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УСЛОВНО УТВЕРЖДЕННЫЕ РАСХОДЫ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  <w:lang w:val="be-BY"/>
              </w:rPr>
              <w:t>9900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Непрограммные расходы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9900000000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Условно утвержденные расходы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9900199999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D124F8">
        <w:tc>
          <w:tcPr>
            <w:tcW w:w="4507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Условно утвержденные расходы</w:t>
            </w:r>
          </w:p>
        </w:tc>
        <w:tc>
          <w:tcPr>
            <w:tcW w:w="893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 w:rsidRPr="00D124F8">
              <w:rPr>
                <w:rStyle w:val="a7"/>
                <w:szCs w:val="26"/>
                <w:lang w:val="be-BY" w:eastAsia="en-US"/>
              </w:rPr>
              <w:t>9900199999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900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lastRenderedPageBreak/>
        <w:t>Приложение № 7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к  решению Совета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сельского поселения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proofErr w:type="spellStart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 сельсовет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муниципального района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proofErr w:type="spellStart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 район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Республики Башкортостан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«О бюджете сельского поселения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муниципального района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>Республики Башкортостан на 2021 год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 и плановый период 2022 и 2023 годов»</w:t>
      </w: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D124F8">
        <w:rPr>
          <w:rFonts w:ascii="Times New Roman" w:hAnsi="Times New Roman"/>
          <w:b/>
          <w:bCs/>
          <w:sz w:val="24"/>
          <w:szCs w:val="26"/>
        </w:rPr>
        <w:t xml:space="preserve">Распределение бюджетных ассигнований 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район Республики Башкортостан на 2021 год по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b/>
          <w:bCs/>
          <w:sz w:val="24"/>
          <w:szCs w:val="26"/>
        </w:rPr>
        <w:t>видов расходов классификации расходов бюджетов</w:t>
      </w:r>
      <w:proofErr w:type="gramEnd"/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D124F8">
        <w:rPr>
          <w:rFonts w:ascii="Times New Roman" w:hAnsi="Times New Roman"/>
          <w:sz w:val="24"/>
          <w:szCs w:val="26"/>
        </w:rPr>
        <w:t>рублей)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4"/>
        <w:gridCol w:w="1513"/>
        <w:gridCol w:w="1135"/>
        <w:gridCol w:w="1476"/>
      </w:tblGrid>
      <w:tr w:rsidR="00454FB8" w:rsidRPr="00D124F8" w:rsidTr="000D2284">
        <w:trPr>
          <w:trHeight w:val="319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Цср</w:t>
            </w:r>
            <w:proofErr w:type="spellEnd"/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Вр</w:t>
            </w:r>
            <w:proofErr w:type="spellEnd"/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2021 год</w:t>
            </w:r>
          </w:p>
        </w:tc>
      </w:tr>
      <w:tr w:rsidR="00454FB8" w:rsidRPr="00D124F8" w:rsidTr="000D2284">
        <w:trPr>
          <w:trHeight w:val="319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454FB8" w:rsidRPr="00D124F8" w:rsidTr="000D2284">
        <w:trPr>
          <w:trHeight w:val="299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</w:rPr>
              <w:t>ВСЕГО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33372505,49</w:t>
            </w:r>
          </w:p>
        </w:tc>
      </w:tr>
      <w:tr w:rsidR="00454FB8" w:rsidRPr="00D124F8" w:rsidTr="000D2284">
        <w:trPr>
          <w:trHeight w:val="935"/>
        </w:trPr>
        <w:tc>
          <w:tcPr>
            <w:tcW w:w="5334" w:type="dxa"/>
            <w:tcBorders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0800000000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10821200,00</w:t>
            </w:r>
          </w:p>
        </w:tc>
      </w:tr>
      <w:tr w:rsidR="00454FB8" w:rsidRPr="00D124F8" w:rsidTr="000D2284">
        <w:trPr>
          <w:trHeight w:val="261"/>
        </w:trPr>
        <w:tc>
          <w:tcPr>
            <w:tcW w:w="5334" w:type="dxa"/>
            <w:tcBorders>
              <w:top w:val="single" w:sz="4" w:space="0" w:color="auto"/>
            </w:tcBorders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192000,00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192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192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10029200,00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10029200,00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10029200,00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800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10029200,00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600000,00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76" w:type="dxa"/>
          </w:tcPr>
          <w:p w:rsidR="00454FB8" w:rsidRPr="00C64238" w:rsidRDefault="00454FB8" w:rsidP="00C64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38">
              <w:rPr>
                <w:rFonts w:ascii="Times New Roman" w:hAnsi="Times New Roman"/>
                <w:sz w:val="20"/>
                <w:szCs w:val="20"/>
                <w:lang w:val="be-BY"/>
              </w:rPr>
              <w:t>600000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1200000000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1200241870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1200241870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1100000000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117200,00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117200,00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Межбюджетные трансферты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1110274000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13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0238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0700000000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8200000,00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Cs/>
              </w:rPr>
              <w:t>Дорожное хозяйство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8200000,00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D124F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0700174040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tabs>
                <w:tab w:val="center" w:pos="577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ab/>
              <w:t>8200000,00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>
              <w:rPr>
                <w:rFonts w:ascii="Times New Roman" w:hAnsi="Times New Roman"/>
                <w:szCs w:val="26"/>
                <w:lang w:val="be-BY"/>
              </w:rPr>
              <w:t>10000,00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 местных администраций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1600000000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5C2E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7549700,00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7549700,00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6569700,00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3682900,00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2584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800,00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51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113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7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302000,00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  <w:vAlign w:val="center"/>
          </w:tcPr>
          <w:p w:rsidR="00454FB8" w:rsidRPr="000D2284" w:rsidRDefault="00454FB8" w:rsidP="000D22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района </w:t>
            </w:r>
            <w:proofErr w:type="spellStart"/>
            <w:r w:rsidRPr="000D2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0D2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 Республики Башкортостан на 2018-2022 годы"</w:t>
            </w:r>
          </w:p>
        </w:tc>
        <w:tc>
          <w:tcPr>
            <w:tcW w:w="1513" w:type="dxa"/>
          </w:tcPr>
          <w:p w:rsidR="00454FB8" w:rsidRPr="00D124F8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8</w:t>
            </w: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00000000</w:t>
            </w:r>
          </w:p>
        </w:tc>
        <w:tc>
          <w:tcPr>
            <w:tcW w:w="1135" w:type="dxa"/>
          </w:tcPr>
          <w:p w:rsidR="00454FB8" w:rsidRPr="00D124F8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0D228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6599405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49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  <w:vAlign w:val="center"/>
          </w:tcPr>
          <w:p w:rsidR="00454FB8" w:rsidRPr="00801CDD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proofErr w:type="spell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1513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C5814">
              <w:rPr>
                <w:rFonts w:ascii="Times New Roman" w:hAnsi="Times New Roman"/>
                <w:sz w:val="24"/>
                <w:szCs w:val="26"/>
              </w:rPr>
              <w:t>1800200000</w:t>
            </w:r>
          </w:p>
        </w:tc>
        <w:tc>
          <w:tcPr>
            <w:tcW w:w="1135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F71F75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1004262,39</w:t>
            </w:r>
          </w:p>
        </w:tc>
      </w:tr>
      <w:tr w:rsidR="00454FB8" w:rsidRPr="00D124F8" w:rsidTr="000D2284">
        <w:trPr>
          <w:trHeight w:val="338"/>
        </w:trPr>
        <w:tc>
          <w:tcPr>
            <w:tcW w:w="5334" w:type="dxa"/>
            <w:vAlign w:val="center"/>
          </w:tcPr>
          <w:p w:rsidR="00454FB8" w:rsidRPr="00801CDD" w:rsidRDefault="00454FB8" w:rsidP="00E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513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C5814">
              <w:rPr>
                <w:rFonts w:ascii="Times New Roman" w:hAnsi="Times New Roman"/>
                <w:sz w:val="24"/>
                <w:szCs w:val="26"/>
              </w:rPr>
              <w:t>1800203590</w:t>
            </w:r>
          </w:p>
        </w:tc>
        <w:tc>
          <w:tcPr>
            <w:tcW w:w="1135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Pr="00F71F75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1004262,39</w:t>
            </w:r>
          </w:p>
        </w:tc>
      </w:tr>
      <w:tr w:rsidR="00454FB8" w:rsidRPr="00D124F8" w:rsidTr="005F3FF6">
        <w:trPr>
          <w:trHeight w:val="338"/>
        </w:trPr>
        <w:tc>
          <w:tcPr>
            <w:tcW w:w="5334" w:type="dxa"/>
          </w:tcPr>
          <w:p w:rsidR="00454FB8" w:rsidRPr="00D124F8" w:rsidRDefault="00454FB8" w:rsidP="00E505E9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C5814">
              <w:rPr>
                <w:rFonts w:ascii="Times New Roman" w:hAnsi="Times New Roman"/>
                <w:sz w:val="24"/>
                <w:szCs w:val="26"/>
              </w:rPr>
              <w:t>1800203590</w:t>
            </w:r>
          </w:p>
        </w:tc>
        <w:tc>
          <w:tcPr>
            <w:tcW w:w="1135" w:type="dxa"/>
          </w:tcPr>
          <w:p w:rsidR="00454FB8" w:rsidRPr="007C5814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C5814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76" w:type="dxa"/>
          </w:tcPr>
          <w:p w:rsidR="00454FB8" w:rsidRPr="00F71F75" w:rsidRDefault="00454FB8" w:rsidP="000D22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1004262,39</w:t>
            </w:r>
          </w:p>
        </w:tc>
      </w:tr>
      <w:tr w:rsidR="00454FB8" w:rsidRPr="00D124F8" w:rsidTr="00246945">
        <w:trPr>
          <w:trHeight w:val="338"/>
        </w:trPr>
        <w:tc>
          <w:tcPr>
            <w:tcW w:w="5334" w:type="dxa"/>
            <w:vAlign w:val="center"/>
          </w:tcPr>
          <w:p w:rsidR="00454FB8" w:rsidRPr="00801CDD" w:rsidRDefault="00454FB8" w:rsidP="00D06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proofErr w:type="spell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1513" w:type="dxa"/>
          </w:tcPr>
          <w:p w:rsidR="00454FB8" w:rsidRPr="00D06447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06447">
              <w:rPr>
                <w:rFonts w:ascii="Times New Roman" w:hAnsi="Times New Roman"/>
                <w:sz w:val="24"/>
                <w:szCs w:val="26"/>
              </w:rPr>
              <w:t>1</w:t>
            </w:r>
            <w:r w:rsidRPr="00D06447">
              <w:rPr>
                <w:rFonts w:ascii="Times New Roman" w:hAnsi="Times New Roman"/>
                <w:sz w:val="24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6"/>
              </w:rPr>
              <w:t>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</w:t>
            </w:r>
            <w:r w:rsidRPr="00D06447">
              <w:rPr>
                <w:rFonts w:ascii="Times New Roman" w:hAnsi="Times New Roman"/>
                <w:sz w:val="24"/>
                <w:szCs w:val="26"/>
              </w:rPr>
              <w:t>00000</w:t>
            </w:r>
          </w:p>
        </w:tc>
        <w:tc>
          <w:tcPr>
            <w:tcW w:w="1135" w:type="dxa"/>
          </w:tcPr>
          <w:p w:rsidR="00454FB8" w:rsidRPr="00D124F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5595143,10</w:t>
            </w:r>
          </w:p>
        </w:tc>
      </w:tr>
      <w:tr w:rsidR="00454FB8" w:rsidRPr="00D124F8" w:rsidTr="00246945">
        <w:trPr>
          <w:trHeight w:val="338"/>
        </w:trPr>
        <w:tc>
          <w:tcPr>
            <w:tcW w:w="5334" w:type="dxa"/>
            <w:vAlign w:val="center"/>
          </w:tcPr>
          <w:p w:rsidR="00454FB8" w:rsidRPr="00801CDD" w:rsidRDefault="00454FB8" w:rsidP="00D06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513" w:type="dxa"/>
          </w:tcPr>
          <w:p w:rsidR="00454FB8" w:rsidRPr="00D06447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06447">
              <w:rPr>
                <w:rFonts w:ascii="Times New Roman" w:hAnsi="Times New Roman"/>
                <w:sz w:val="24"/>
                <w:szCs w:val="26"/>
              </w:rPr>
              <w:t>1</w:t>
            </w:r>
            <w:r w:rsidRPr="00D06447">
              <w:rPr>
                <w:rFonts w:ascii="Times New Roman" w:hAnsi="Times New Roman"/>
                <w:sz w:val="24"/>
                <w:szCs w:val="26"/>
                <w:lang w:val="en-US"/>
              </w:rPr>
              <w:t>8</w:t>
            </w:r>
            <w:r w:rsidRPr="00D06447">
              <w:rPr>
                <w:rFonts w:ascii="Times New Roman" w:hAnsi="Times New Roman"/>
                <w:sz w:val="24"/>
                <w:szCs w:val="26"/>
              </w:rPr>
              <w:t>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F255550</w:t>
            </w:r>
          </w:p>
        </w:tc>
        <w:tc>
          <w:tcPr>
            <w:tcW w:w="1135" w:type="dxa"/>
          </w:tcPr>
          <w:p w:rsidR="00454FB8" w:rsidRPr="00D124F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76" w:type="dxa"/>
          </w:tcPr>
          <w:p w:rsidR="00454FB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5595143,10</w:t>
            </w:r>
          </w:p>
        </w:tc>
      </w:tr>
      <w:tr w:rsidR="00454FB8" w:rsidRPr="00D124F8" w:rsidTr="00246945">
        <w:trPr>
          <w:trHeight w:val="338"/>
        </w:trPr>
        <w:tc>
          <w:tcPr>
            <w:tcW w:w="5334" w:type="dxa"/>
          </w:tcPr>
          <w:p w:rsidR="00454FB8" w:rsidRPr="00D124F8" w:rsidRDefault="00454FB8" w:rsidP="00D06447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3" w:type="dxa"/>
          </w:tcPr>
          <w:p w:rsidR="00454FB8" w:rsidRPr="00D06447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06447">
              <w:rPr>
                <w:rFonts w:ascii="Times New Roman" w:hAnsi="Times New Roman"/>
                <w:sz w:val="24"/>
                <w:szCs w:val="26"/>
              </w:rPr>
              <w:t>1</w:t>
            </w:r>
            <w:r w:rsidRPr="00D06447">
              <w:rPr>
                <w:rFonts w:ascii="Times New Roman" w:hAnsi="Times New Roman"/>
                <w:sz w:val="24"/>
                <w:szCs w:val="26"/>
                <w:lang w:val="en-US"/>
              </w:rPr>
              <w:t>8</w:t>
            </w:r>
            <w:r w:rsidRPr="00D06447">
              <w:rPr>
                <w:rFonts w:ascii="Times New Roman" w:hAnsi="Times New Roman"/>
                <w:sz w:val="24"/>
                <w:szCs w:val="26"/>
              </w:rPr>
              <w:t>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F255550</w:t>
            </w:r>
          </w:p>
        </w:tc>
        <w:tc>
          <w:tcPr>
            <w:tcW w:w="1135" w:type="dxa"/>
          </w:tcPr>
          <w:p w:rsidR="00454FB8" w:rsidRPr="00D124F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76" w:type="dxa"/>
          </w:tcPr>
          <w:p w:rsidR="00454FB8" w:rsidRDefault="00454FB8" w:rsidP="00D064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5595143,10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84339" w:rsidRDefault="00F84339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lastRenderedPageBreak/>
        <w:t>Приложение № 8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к  решению Совета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сельского поселения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proofErr w:type="spellStart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 сельсовет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муниципального района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proofErr w:type="spellStart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 район </w:t>
      </w:r>
    </w:p>
    <w:p w:rsidR="00454FB8" w:rsidRPr="00D124F8" w:rsidRDefault="00454FB8" w:rsidP="00D124F8">
      <w:pPr>
        <w:pStyle w:val="2"/>
        <w:keepNext w:val="0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</w:pPr>
      <w:r w:rsidRPr="00D124F8">
        <w:rPr>
          <w:rFonts w:ascii="Times New Roman" w:hAnsi="Times New Roman"/>
          <w:b w:val="0"/>
          <w:bCs w:val="0"/>
          <w:i w:val="0"/>
          <w:iCs w:val="0"/>
          <w:sz w:val="24"/>
          <w:szCs w:val="26"/>
        </w:rPr>
        <w:t xml:space="preserve">Республики Башкортостан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«О  бюджете сельского поселения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сельсовет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муниципального района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spellStart"/>
      <w:r w:rsidRPr="00D124F8">
        <w:rPr>
          <w:rFonts w:ascii="Times New Roman" w:hAnsi="Times New Roman"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sz w:val="24"/>
          <w:szCs w:val="26"/>
        </w:rPr>
        <w:t xml:space="preserve"> район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Республики Башкортостан на 2021 год </w:t>
      </w:r>
    </w:p>
    <w:p w:rsidR="00454FB8" w:rsidRPr="00D124F8" w:rsidRDefault="00454FB8" w:rsidP="00D124F8">
      <w:pPr>
        <w:widowControl w:val="0"/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124F8">
        <w:rPr>
          <w:rFonts w:ascii="Times New Roman" w:hAnsi="Times New Roman"/>
          <w:sz w:val="24"/>
          <w:szCs w:val="26"/>
        </w:rPr>
        <w:t xml:space="preserve">и плановый период 2022 и 2023 годов» </w:t>
      </w: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D124F8">
        <w:rPr>
          <w:rFonts w:ascii="Times New Roman" w:hAnsi="Times New Roman"/>
          <w:b/>
          <w:bCs/>
          <w:sz w:val="24"/>
          <w:szCs w:val="26"/>
        </w:rPr>
        <w:t xml:space="preserve">Распределение бюджетных ассигнований 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сельсовет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район Республики Башкортостан на плановый период 2022 и 2023 годов по целевым статьям (муниципальным программам муниципального района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124F8">
        <w:rPr>
          <w:rFonts w:ascii="Times New Roman" w:hAnsi="Times New Roman"/>
          <w:b/>
          <w:bCs/>
          <w:sz w:val="24"/>
          <w:szCs w:val="26"/>
        </w:rPr>
        <w:t>видов расходов классификации расходов бюджетов</w:t>
      </w:r>
      <w:proofErr w:type="gramEnd"/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Pr="00D124F8">
        <w:rPr>
          <w:rFonts w:ascii="Times New Roman" w:hAnsi="Times New Roman"/>
          <w:sz w:val="24"/>
          <w:szCs w:val="26"/>
        </w:rPr>
        <w:t>рублей)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1620"/>
        <w:gridCol w:w="642"/>
        <w:gridCol w:w="1280"/>
        <w:gridCol w:w="1280"/>
      </w:tblGrid>
      <w:tr w:rsidR="00454FB8" w:rsidRPr="00D124F8" w:rsidTr="00D124F8">
        <w:trPr>
          <w:trHeight w:val="319"/>
        </w:trPr>
        <w:tc>
          <w:tcPr>
            <w:tcW w:w="5148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Сумма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20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42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2022 год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2023  год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454FB8" w:rsidRPr="00D124F8" w:rsidTr="00D124F8">
        <w:trPr>
          <w:trHeight w:val="29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</w:rPr>
              <w:t>ВСЕГО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CEF">
              <w:rPr>
                <w:rFonts w:ascii="Times New Roman" w:hAnsi="Times New Roman"/>
                <w:b/>
                <w:bCs/>
                <w:sz w:val="20"/>
                <w:szCs w:val="20"/>
              </w:rPr>
              <w:t>27092800,00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CEF">
              <w:rPr>
                <w:rFonts w:ascii="Times New Roman" w:hAnsi="Times New Roman"/>
                <w:b/>
                <w:bCs/>
                <w:sz w:val="20"/>
                <w:szCs w:val="20"/>
              </w:rPr>
              <w:t>27798700,00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0800000000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3CE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10655200,00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F3CE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10840200,00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  <w:lang w:val="be-BY"/>
              </w:rPr>
              <w:t>192000,00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10463200,00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10648200,00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10463200,00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10648200,00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10463200,00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10648200,00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Cs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800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10463200,00</w:t>
            </w:r>
          </w:p>
        </w:tc>
        <w:tc>
          <w:tcPr>
            <w:tcW w:w="1280" w:type="dxa"/>
          </w:tcPr>
          <w:p w:rsidR="00454FB8" w:rsidRPr="00FF3C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EF">
              <w:rPr>
                <w:rFonts w:ascii="Times New Roman" w:hAnsi="Times New Roman"/>
                <w:sz w:val="20"/>
                <w:szCs w:val="20"/>
              </w:rPr>
              <w:t>10648200,00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1200000000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75000,00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124F8">
              <w:rPr>
                <w:rFonts w:ascii="Times New Roman" w:hAnsi="Times New Roman"/>
                <w:sz w:val="24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1200241870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D124F8">
        <w:trPr>
          <w:trHeight w:val="319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24F8">
              <w:rPr>
                <w:rFonts w:ascii="Times New Roman" w:hAnsi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1200241870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75000,00</w:t>
            </w:r>
          </w:p>
        </w:tc>
      </w:tr>
      <w:tr w:rsidR="00454FB8" w:rsidRPr="00D124F8" w:rsidTr="00D124F8">
        <w:trPr>
          <w:trHeight w:val="555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1100000000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121900,00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126800,00</w:t>
            </w:r>
          </w:p>
        </w:tc>
      </w:tr>
      <w:tr w:rsidR="00454FB8" w:rsidRPr="00D124F8" w:rsidTr="00D124F8">
        <w:trPr>
          <w:trHeight w:val="417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121900,00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126800,00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900,00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126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800,00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900,00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Межбюджетные трансферты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1110274000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121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900,00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0700000000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9C">
              <w:rPr>
                <w:rFonts w:ascii="Times New Roman" w:hAnsi="Times New Roman"/>
                <w:b/>
                <w:sz w:val="20"/>
                <w:szCs w:val="20"/>
              </w:rPr>
              <w:t>8200000,00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9C">
              <w:rPr>
                <w:rFonts w:ascii="Times New Roman" w:hAnsi="Times New Roman"/>
                <w:b/>
                <w:sz w:val="20"/>
                <w:szCs w:val="20"/>
              </w:rPr>
              <w:t>8200000,00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4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4"/>
                <w:lang w:val="be-BY"/>
              </w:rPr>
              <w:t>0700130150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8200000,00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8200000,00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0700174040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48049C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49C">
              <w:rPr>
                <w:rFonts w:ascii="Times New Roman" w:hAnsi="Times New Roman"/>
                <w:sz w:val="20"/>
                <w:szCs w:val="20"/>
                <w:lang w:val="be-BY"/>
              </w:rPr>
              <w:t>8200000,00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49C">
              <w:rPr>
                <w:rFonts w:ascii="Times New Roman" w:hAnsi="Times New Roman"/>
                <w:sz w:val="20"/>
                <w:szCs w:val="20"/>
                <w:lang w:val="be-BY"/>
              </w:rPr>
              <w:t>8200000,00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 местных администраций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49C">
              <w:rPr>
                <w:rFonts w:ascii="Times New Roman" w:hAnsi="Times New Roman"/>
                <w:sz w:val="20"/>
                <w:szCs w:val="20"/>
                <w:lang w:val="be-BY"/>
              </w:rPr>
              <w:t>10000,00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049C">
              <w:rPr>
                <w:rFonts w:ascii="Times New Roman" w:hAnsi="Times New Roman"/>
                <w:sz w:val="20"/>
                <w:szCs w:val="20"/>
                <w:lang w:val="be-BY"/>
              </w:rPr>
              <w:t>10000,00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10000,00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sz w:val="24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1600000000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4">
              <w:rPr>
                <w:rFonts w:ascii="Times New Roman" w:hAnsi="Times New Roman"/>
                <w:b/>
                <w:sz w:val="20"/>
                <w:szCs w:val="20"/>
              </w:rPr>
              <w:t>7558700,00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4">
              <w:rPr>
                <w:rFonts w:ascii="Times New Roman" w:hAnsi="Times New Roman"/>
                <w:b/>
                <w:sz w:val="20"/>
                <w:szCs w:val="20"/>
              </w:rPr>
              <w:t>7566700,00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7558700,00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7566700,00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6578700,00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6586700,00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3682900,00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3682900,00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2593800,00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2601800,00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F4">
              <w:rPr>
                <w:rFonts w:ascii="Times New Roman" w:hAnsi="Times New Roman"/>
                <w:sz w:val="20"/>
                <w:szCs w:val="20"/>
              </w:rPr>
              <w:t>302000,00</w:t>
            </w:r>
          </w:p>
        </w:tc>
        <w:tc>
          <w:tcPr>
            <w:tcW w:w="1280" w:type="dxa"/>
          </w:tcPr>
          <w:p w:rsidR="00454FB8" w:rsidRPr="00CD51F4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Непрограммные расходы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val="be-BY"/>
              </w:rPr>
              <w:t>9900000000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454FB8" w:rsidRPr="00D124F8" w:rsidRDefault="00454FB8" w:rsidP="00D124F8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  <w:b/>
                <w:szCs w:val="26"/>
              </w:rPr>
            </w:pPr>
            <w:r>
              <w:rPr>
                <w:rFonts w:ascii="Times New Roman" w:cs="Times New Roman"/>
                <w:b/>
                <w:szCs w:val="26"/>
              </w:rPr>
              <w:t>472000,00</w:t>
            </w:r>
          </w:p>
        </w:tc>
        <w:tc>
          <w:tcPr>
            <w:tcW w:w="1280" w:type="dxa"/>
          </w:tcPr>
          <w:p w:rsidR="00454FB8" w:rsidRPr="00D124F8" w:rsidRDefault="00454FB8" w:rsidP="00D124F8">
            <w:pPr>
              <w:pStyle w:val="xl43"/>
              <w:widowControl w:val="0"/>
              <w:spacing w:before="0" w:beforeAutospacing="0" w:after="0" w:afterAutospacing="0"/>
              <w:rPr>
                <w:rFonts w:ascii="Times New Roman" w:cs="Times New Roman"/>
                <w:b/>
                <w:szCs w:val="26"/>
              </w:rPr>
            </w:pPr>
            <w:r>
              <w:rPr>
                <w:rFonts w:ascii="Times New Roman" w:cs="Times New Roman"/>
                <w:b/>
                <w:szCs w:val="26"/>
              </w:rPr>
              <w:t>980000,00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Условно утвержденные расходы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9900099990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472000,00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</w:tr>
      <w:tr w:rsidR="00454FB8" w:rsidRPr="00D124F8" w:rsidTr="00D124F8">
        <w:trPr>
          <w:trHeight w:val="338"/>
        </w:trPr>
        <w:tc>
          <w:tcPr>
            <w:tcW w:w="514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средства</w:t>
            </w:r>
          </w:p>
        </w:tc>
        <w:tc>
          <w:tcPr>
            <w:tcW w:w="16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9900099990</w:t>
            </w:r>
          </w:p>
        </w:tc>
        <w:tc>
          <w:tcPr>
            <w:tcW w:w="64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900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472000,00</w:t>
            </w:r>
          </w:p>
        </w:tc>
        <w:tc>
          <w:tcPr>
            <w:tcW w:w="1280" w:type="dxa"/>
          </w:tcPr>
          <w:p w:rsidR="00454FB8" w:rsidRPr="0048049C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9C">
              <w:rPr>
                <w:rFonts w:ascii="Times New Roman" w:hAnsi="Times New Roman"/>
                <w:sz w:val="20"/>
                <w:szCs w:val="20"/>
              </w:rPr>
              <w:t>980000,00</w:t>
            </w:r>
          </w:p>
        </w:tc>
      </w:tr>
    </w:tbl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454FB8" w:rsidRPr="00D124F8" w:rsidTr="009F22F4">
        <w:trPr>
          <w:trHeight w:val="2063"/>
        </w:trPr>
        <w:tc>
          <w:tcPr>
            <w:tcW w:w="3652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Приложение № 9                                                                                                                                           </w:t>
            </w: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к  решению Совета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сельского поселения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Республики Башкортостан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«О  бюджете сельского поселения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</w:t>
            </w:r>
          </w:p>
          <w:p w:rsidR="00454FB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Республики Башкортостан на 2021 год 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и плановый период 2022 и 2023 годов»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Ведомственная структура расходов бюджета </w:t>
      </w:r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Карламанский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сельсовет</w:t>
      </w: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муниципального района </w:t>
      </w:r>
      <w:proofErr w:type="spellStart"/>
      <w:r w:rsidRPr="00D124F8">
        <w:rPr>
          <w:rFonts w:ascii="Times New Roman" w:hAnsi="Times New Roman"/>
          <w:b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район Республики Башкортостан на 2021 год</w:t>
      </w: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(</w:t>
      </w:r>
      <w:r w:rsidRPr="00D124F8">
        <w:rPr>
          <w:rFonts w:ascii="Times New Roman" w:hAnsi="Times New Roman"/>
          <w:sz w:val="24"/>
          <w:szCs w:val="26"/>
          <w:lang w:eastAsia="ru-RU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3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33372505,49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3B8D">
              <w:rPr>
                <w:rFonts w:ascii="Times New Roman" w:hAnsi="Times New Roman"/>
                <w:b/>
                <w:lang w:eastAsia="ru-RU"/>
              </w:rPr>
              <w:t>33372505,49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0100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3B8D">
              <w:rPr>
                <w:rFonts w:ascii="Times New Roman" w:hAnsi="Times New Roman"/>
                <w:b/>
                <w:bCs/>
                <w:lang w:eastAsia="ru-RU"/>
              </w:rPr>
              <w:t>7549700,00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3B8D">
              <w:rPr>
                <w:rFonts w:ascii="Times New Roman" w:hAnsi="Times New Roman"/>
                <w:lang w:eastAsia="ru-RU"/>
              </w:rPr>
              <w:t>980000,00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B8D">
              <w:rPr>
                <w:rFonts w:ascii="Times New Roman" w:hAnsi="Times New Roman"/>
                <w:lang w:eastAsia="ru-RU"/>
              </w:rPr>
              <w:t>980000,00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B8D">
              <w:rPr>
                <w:rFonts w:ascii="Times New Roman" w:hAnsi="Times New Roman"/>
                <w:lang w:eastAsia="ru-RU"/>
              </w:rPr>
              <w:t>980000,00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B8D">
              <w:rPr>
                <w:rFonts w:ascii="Times New Roman" w:hAnsi="Times New Roman"/>
                <w:lang w:eastAsia="ru-RU"/>
              </w:rPr>
              <w:t>980000,00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3B8D">
              <w:rPr>
                <w:rFonts w:ascii="Times New Roman" w:hAnsi="Times New Roman"/>
                <w:lang w:eastAsia="ru-RU"/>
              </w:rPr>
              <w:t>980000,00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Функционирование Правительства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5D3B8D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3B8D">
              <w:rPr>
                <w:rFonts w:ascii="Times New Roman" w:hAnsi="Times New Roman"/>
                <w:lang w:eastAsia="ru-RU"/>
              </w:rPr>
              <w:t>6569700,00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6569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   6569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6569700,00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3682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2584800,00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302000,00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802386">
              <w:rPr>
                <w:rFonts w:ascii="Times New Roman" w:hAnsi="Times New Roman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802386">
              <w:rPr>
                <w:rFonts w:ascii="Times New Roman" w:hAnsi="Times New Roman"/>
                <w:szCs w:val="26"/>
              </w:rPr>
              <w:t>011</w:t>
            </w:r>
            <w:r w:rsidRPr="00802386">
              <w:rPr>
                <w:rFonts w:ascii="Times New Roman" w:hAnsi="Times New Roman"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4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0111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0400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8200000,00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0700000000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8200000,00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0700103150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8200000,00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0409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0700103150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8200000,00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0500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CF3333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33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10221200,00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Жилищное хозяйство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192000,00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A166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667">
              <w:rPr>
                <w:rFonts w:ascii="Times New Roman" w:hAnsi="Times New Roman"/>
                <w:sz w:val="20"/>
                <w:szCs w:val="20"/>
                <w:lang w:eastAsia="ru-RU"/>
              </w:rPr>
              <w:t>10029200,00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A166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67">
              <w:rPr>
                <w:rFonts w:ascii="Times New Roman" w:hAnsi="Times New Roman"/>
                <w:sz w:val="20"/>
                <w:szCs w:val="20"/>
                <w:lang w:eastAsia="ru-RU"/>
              </w:rPr>
              <w:t>10029200,00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A1667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67">
              <w:rPr>
                <w:rFonts w:ascii="Times New Roman" w:hAnsi="Times New Roman"/>
                <w:sz w:val="20"/>
                <w:szCs w:val="20"/>
                <w:lang w:eastAsia="ru-RU"/>
              </w:rPr>
              <w:t>10029200,00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hAnsi="Times New Roman"/>
                <w:sz w:val="20"/>
                <w:szCs w:val="20"/>
                <w:lang w:eastAsia="ru-RU"/>
              </w:rPr>
              <w:t>10029200,00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454FB8" w:rsidRPr="00EE275B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hAnsi="Times New Roman"/>
                <w:sz w:val="20"/>
                <w:szCs w:val="20"/>
                <w:lang w:eastAsia="ru-RU"/>
              </w:rPr>
              <w:t>9979200,00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44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800</w:t>
            </w:r>
          </w:p>
        </w:tc>
        <w:tc>
          <w:tcPr>
            <w:tcW w:w="1416" w:type="dxa"/>
          </w:tcPr>
          <w:p w:rsidR="00454FB8" w:rsidRPr="00EE275B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75B">
              <w:rPr>
                <w:rFonts w:ascii="Times New Roman" w:hAnsi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454FB8" w:rsidRPr="00D124F8" w:rsidTr="00E023AD">
        <w:tc>
          <w:tcPr>
            <w:tcW w:w="4644" w:type="dxa"/>
            <w:vAlign w:val="center"/>
          </w:tcPr>
          <w:p w:rsidR="00454FB8" w:rsidRPr="00F71F75" w:rsidRDefault="00454FB8" w:rsidP="00F71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района </w:t>
            </w:r>
            <w:proofErr w:type="spellStart"/>
            <w:r w:rsidRPr="00F71F75">
              <w:rPr>
                <w:rFonts w:ascii="Times New Roman" w:hAnsi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F7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 на 2018-2022 годы"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1800000000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6599405,49</w:t>
            </w:r>
          </w:p>
        </w:tc>
      </w:tr>
      <w:tr w:rsidR="00454FB8" w:rsidRPr="00D124F8" w:rsidTr="008520F6">
        <w:tc>
          <w:tcPr>
            <w:tcW w:w="4644" w:type="dxa"/>
            <w:vAlign w:val="center"/>
          </w:tcPr>
          <w:p w:rsidR="00454FB8" w:rsidRPr="00801CDD" w:rsidRDefault="00454FB8" w:rsidP="00F71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proofErr w:type="spell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1800200000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1004262,39</w:t>
            </w:r>
          </w:p>
        </w:tc>
      </w:tr>
      <w:tr w:rsidR="00454FB8" w:rsidRPr="00D124F8" w:rsidTr="008520F6">
        <w:tc>
          <w:tcPr>
            <w:tcW w:w="4644" w:type="dxa"/>
            <w:vAlign w:val="center"/>
          </w:tcPr>
          <w:p w:rsidR="00454FB8" w:rsidRPr="00801CDD" w:rsidRDefault="00454FB8" w:rsidP="00F71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1800203590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1004262,39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1800203590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10042652,39</w:t>
            </w:r>
          </w:p>
        </w:tc>
      </w:tr>
      <w:tr w:rsidR="00454FB8" w:rsidRPr="00D124F8" w:rsidTr="000240E1">
        <w:tc>
          <w:tcPr>
            <w:tcW w:w="4644" w:type="dxa"/>
            <w:vAlign w:val="center"/>
          </w:tcPr>
          <w:p w:rsidR="00454FB8" w:rsidRPr="00801CDD" w:rsidRDefault="00454FB8" w:rsidP="00F71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proofErr w:type="spell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Start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 городской среды" (Благоустройство общественных территорий")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5595143,10</w:t>
            </w:r>
          </w:p>
        </w:tc>
      </w:tr>
      <w:tr w:rsidR="00454FB8" w:rsidRPr="00D124F8" w:rsidTr="000240E1">
        <w:tc>
          <w:tcPr>
            <w:tcW w:w="4644" w:type="dxa"/>
            <w:vAlign w:val="center"/>
          </w:tcPr>
          <w:p w:rsidR="00454FB8" w:rsidRPr="00801CDD" w:rsidRDefault="00454FB8" w:rsidP="00F71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за счет </w:t>
            </w:r>
            <w:r w:rsidRPr="00801C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местных бюджетов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465" w:type="dxa"/>
          </w:tcPr>
          <w:p w:rsidR="00454FB8" w:rsidRPr="00F71F75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55550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5595143,10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F71F75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en-US" w:eastAsia="ru-RU"/>
              </w:rPr>
              <w:t>791</w:t>
            </w:r>
          </w:p>
        </w:tc>
        <w:tc>
          <w:tcPr>
            <w:tcW w:w="888" w:type="dxa"/>
          </w:tcPr>
          <w:p w:rsidR="00454FB8" w:rsidRPr="00F71F75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Cs w:val="26"/>
                <w:lang w:val="en-US"/>
              </w:rPr>
              <w:t>0503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180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55550</w:t>
            </w:r>
          </w:p>
        </w:tc>
        <w:tc>
          <w:tcPr>
            <w:tcW w:w="744" w:type="dxa"/>
          </w:tcPr>
          <w:p w:rsidR="00454FB8" w:rsidRPr="00F71F75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200</w:t>
            </w:r>
          </w:p>
        </w:tc>
        <w:tc>
          <w:tcPr>
            <w:tcW w:w="1416" w:type="dxa"/>
          </w:tcPr>
          <w:p w:rsidR="00454FB8" w:rsidRPr="00EE275B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5595143,10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802386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802386">
              <w:rPr>
                <w:rFonts w:ascii="Times New Roman" w:hAnsi="Times New Roman"/>
                <w:b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54FB8" w:rsidRPr="00802386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02386">
              <w:rPr>
                <w:rFonts w:ascii="Times New Roman" w:hAnsi="Times New Roman"/>
                <w:b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802386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600000,00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600000,00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 xml:space="preserve">Основное мероприятие "Повышение </w:t>
            </w:r>
            <w:proofErr w:type="gramStart"/>
            <w:r w:rsidRPr="00D124F8">
              <w:rPr>
                <w:rFonts w:ascii="Times New Roman" w:hAnsi="Times New Roman"/>
                <w:bCs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600000,00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600000,00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0505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0800374040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600000,00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54FB8" w:rsidRPr="00802386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02386">
              <w:rPr>
                <w:rFonts w:ascii="Times New Roman" w:hAnsi="Times New Roman"/>
                <w:b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1101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Физическая культура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000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tabs>
                <w:tab w:val="left" w:pos="1423"/>
              </w:tabs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02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4187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02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4187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802386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802386">
              <w:rPr>
                <w:rFonts w:ascii="Times New Roman" w:hAnsi="Times New Roman"/>
                <w:b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454FB8" w:rsidRPr="00802386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/>
                <w:bCs/>
                <w:szCs w:val="26"/>
              </w:rPr>
              <w:t>00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802386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802386">
              <w:rPr>
                <w:rFonts w:ascii="Times New Roman" w:hAnsi="Times New Roman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1100000000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  <w:tr w:rsidR="00454FB8" w:rsidRPr="00D124F8" w:rsidTr="009F22F4">
        <w:tc>
          <w:tcPr>
            <w:tcW w:w="46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888" w:type="dxa"/>
          </w:tcPr>
          <w:p w:rsidR="00454FB8" w:rsidRPr="00D124F8" w:rsidRDefault="00454FB8" w:rsidP="00F71F7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0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</w:p>
        </w:tc>
        <w:tc>
          <w:tcPr>
            <w:tcW w:w="1465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 w:rsidRPr="00D124F8">
              <w:rPr>
                <w:rStyle w:val="a7"/>
                <w:szCs w:val="26"/>
                <w:lang w:val="be-BY" w:eastAsia="en-US"/>
              </w:rPr>
              <w:t>1110274000</w:t>
            </w:r>
          </w:p>
        </w:tc>
        <w:tc>
          <w:tcPr>
            <w:tcW w:w="744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416" w:type="dxa"/>
          </w:tcPr>
          <w:p w:rsidR="00454FB8" w:rsidRPr="00D124F8" w:rsidRDefault="00454FB8" w:rsidP="00F71F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117200,00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454FB8" w:rsidRPr="00D124F8" w:rsidTr="009F22F4">
        <w:trPr>
          <w:trHeight w:val="2063"/>
        </w:trPr>
        <w:tc>
          <w:tcPr>
            <w:tcW w:w="2093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ind w:firstLine="714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Приложение № 10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к  решению Совета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сельского поселения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  <w:t xml:space="preserve">Республики Башкортостан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«О  бюджете сельского поселения </w:t>
            </w:r>
          </w:p>
          <w:p w:rsidR="00454FB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сельсовет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муниципального района </w:t>
            </w:r>
          </w:p>
          <w:p w:rsidR="00454FB8" w:rsidRPr="00D124F8" w:rsidRDefault="00454FB8" w:rsidP="00D124F8">
            <w:pPr>
              <w:widowControl w:val="0"/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район 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Республики Башкортостан на 2021 год и </w:t>
            </w:r>
          </w:p>
          <w:p w:rsidR="00454FB8" w:rsidRPr="00D124F8" w:rsidRDefault="00454FB8" w:rsidP="00D124F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плановый период 2022 и 2023 годов»</w:t>
            </w:r>
          </w:p>
        </w:tc>
      </w:tr>
    </w:tbl>
    <w:p w:rsidR="00454FB8" w:rsidRPr="00D124F8" w:rsidRDefault="00454FB8" w:rsidP="00D124F8">
      <w:pPr>
        <w:widowControl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454FB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Ведомственная структура расходов бюджета </w:t>
      </w:r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сельского поселения </w:t>
      </w:r>
      <w:proofErr w:type="spellStart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bCs/>
          <w:sz w:val="24"/>
          <w:szCs w:val="26"/>
          <w:lang w:eastAsia="ru-RU"/>
        </w:rPr>
        <w:t xml:space="preserve"> сельсовет</w:t>
      </w:r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муниципального района </w:t>
      </w:r>
      <w:proofErr w:type="spellStart"/>
      <w:r w:rsidRPr="00D124F8">
        <w:rPr>
          <w:rFonts w:ascii="Times New Roman" w:hAnsi="Times New Roman"/>
          <w:b/>
          <w:sz w:val="24"/>
          <w:szCs w:val="26"/>
          <w:lang w:eastAsia="ru-RU"/>
        </w:rPr>
        <w:t>Кармаскалинский</w:t>
      </w:r>
      <w:proofErr w:type="spellEnd"/>
      <w:r w:rsidRPr="00D124F8">
        <w:rPr>
          <w:rFonts w:ascii="Times New Roman" w:hAnsi="Times New Roman"/>
          <w:b/>
          <w:sz w:val="24"/>
          <w:szCs w:val="26"/>
          <w:lang w:eastAsia="ru-RU"/>
        </w:rPr>
        <w:t xml:space="preserve"> район </w:t>
      </w:r>
    </w:p>
    <w:p w:rsidR="00454FB8" w:rsidRPr="00D124F8" w:rsidRDefault="00454FB8" w:rsidP="00D124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D124F8">
        <w:rPr>
          <w:rFonts w:ascii="Times New Roman" w:hAnsi="Times New Roman"/>
          <w:b/>
          <w:sz w:val="24"/>
          <w:szCs w:val="26"/>
          <w:lang w:eastAsia="ru-RU"/>
        </w:rPr>
        <w:t>Республики Башкортостан на плановый период 2022 и 2023 годов</w:t>
      </w:r>
    </w:p>
    <w:p w:rsidR="00454FB8" w:rsidRPr="00D124F8" w:rsidRDefault="00454FB8" w:rsidP="00D124F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(</w:t>
      </w:r>
      <w:r w:rsidRPr="00D124F8">
        <w:rPr>
          <w:rFonts w:ascii="Times New Roman" w:hAnsi="Times New Roman"/>
          <w:sz w:val="24"/>
          <w:szCs w:val="26"/>
          <w:lang w:eastAsia="ru-RU"/>
        </w:rPr>
        <w:t xml:space="preserve">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gram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454FB8" w:rsidRPr="00D124F8" w:rsidRDefault="00454FB8" w:rsidP="00D124F8">
            <w:pPr>
              <w:widowControl w:val="0"/>
              <w:tabs>
                <w:tab w:val="left" w:pos="28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Сумма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95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55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510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0" w:type="dxa"/>
            <w:vMerge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2022 год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2023 год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tabs>
                <w:tab w:val="left" w:pos="4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27092800,00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27798,7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27092800,00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27798,7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0100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7558700,00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EE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7566,7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1"/>
          <w:wAfter w:w="14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Глава муниципального образования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980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85593,7</w:t>
            </w:r>
          </w:p>
        </w:tc>
      </w:tr>
      <w:tr w:rsidR="00454FB8" w:rsidRPr="00D124F8" w:rsidTr="009F22F4"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0102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1600202030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980000,00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0100</w:t>
            </w: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26350,6</w:t>
            </w:r>
          </w:p>
        </w:tc>
      </w:tr>
      <w:tr w:rsidR="00454FB8" w:rsidRPr="00D124F8" w:rsidTr="009F22F4"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0104</w:t>
            </w: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22874,3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Центральный аппарат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6578700,00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6586700,00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3682900,00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3682900,00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200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2593800,00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eastAsia="ru-RU"/>
              </w:rPr>
              <w:t>2601800,00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0104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1600202040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2000,00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302000,00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802386">
              <w:rPr>
                <w:rFonts w:ascii="Times New Roman" w:hAnsi="Times New Roman"/>
                <w:szCs w:val="26"/>
              </w:rPr>
              <w:t>Резервные фонды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802386">
              <w:rPr>
                <w:rFonts w:ascii="Times New Roman" w:hAnsi="Times New Roman"/>
                <w:szCs w:val="26"/>
              </w:rPr>
              <w:t>011</w:t>
            </w:r>
            <w:r w:rsidRPr="00802386">
              <w:rPr>
                <w:rFonts w:ascii="Times New Roman" w:hAnsi="Times New Roman"/>
                <w:szCs w:val="26"/>
                <w:lang w:val="be-BY"/>
              </w:rPr>
              <w:t>1</w:t>
            </w:r>
          </w:p>
        </w:tc>
        <w:tc>
          <w:tcPr>
            <w:tcW w:w="1510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  <w:tc>
          <w:tcPr>
            <w:tcW w:w="1260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10000,00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"Создание финансовых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резервов муниципального района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0111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0111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1410107500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800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НАЦИОНАЛЬНАЯ ЭКОНОМИКА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</w:rPr>
              <w:t>0400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136EEF"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136EEF"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802386">
              <w:rPr>
                <w:rFonts w:ascii="Times New Roman" w:hAnsi="Times New Roman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802386">
              <w:rPr>
                <w:rFonts w:ascii="Times New Roman" w:hAnsi="Times New Roman"/>
              </w:rPr>
              <w:t>Кармаскалинский</w:t>
            </w:r>
            <w:proofErr w:type="spellEnd"/>
            <w:r w:rsidRPr="00802386">
              <w:rPr>
                <w:rFonts w:ascii="Times New Roman" w:hAnsi="Times New Roman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0700000000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  <w:tc>
          <w:tcPr>
            <w:tcW w:w="1260" w:type="dxa"/>
          </w:tcPr>
          <w:p w:rsidR="00454FB8" w:rsidRPr="00136EEF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EF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Дорожное хозяйство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0700103150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8200,0</w:t>
            </w:r>
          </w:p>
        </w:tc>
        <w:tc>
          <w:tcPr>
            <w:tcW w:w="1260" w:type="dxa"/>
          </w:tcPr>
          <w:p w:rsidR="00454FB8" w:rsidRDefault="00454FB8">
            <w:r w:rsidRPr="007301BD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0409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0700103150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8200,0</w:t>
            </w:r>
          </w:p>
        </w:tc>
        <w:tc>
          <w:tcPr>
            <w:tcW w:w="1260" w:type="dxa"/>
          </w:tcPr>
          <w:p w:rsidR="00454FB8" w:rsidRDefault="00454FB8">
            <w:r w:rsidRPr="007301BD">
              <w:rPr>
                <w:rFonts w:ascii="Times New Roman" w:hAnsi="Times New Roman"/>
                <w:sz w:val="20"/>
                <w:szCs w:val="20"/>
                <w:lang w:val="be-BY" w:eastAsia="ru-RU"/>
              </w:rPr>
              <w:t>8200000,00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0500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10655200,00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10840200,00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Жилищное хозяйство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bCs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bCs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0800103610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A21">
              <w:rPr>
                <w:rFonts w:ascii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Благоустройство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10648200,00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60" w:type="dxa"/>
          </w:tcPr>
          <w:p w:rsidR="00454FB8" w:rsidRPr="003F7A21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10648200,00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Основное мероприятие </w:t>
            </w:r>
            <w:r w:rsidRPr="00D124F8">
              <w:rPr>
                <w:rFonts w:ascii="Times New Roman" w:hAnsi="Times New Roman"/>
                <w:szCs w:val="26"/>
              </w:rPr>
              <w:lastRenderedPageBreak/>
              <w:t xml:space="preserve">"Повышение </w:t>
            </w:r>
            <w:proofErr w:type="gramStart"/>
            <w:r w:rsidRPr="00D124F8">
              <w:rPr>
                <w:rFonts w:ascii="Times New Roman" w:hAnsi="Times New Roman"/>
                <w:szCs w:val="26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124F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10648200,00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10463200,00</w:t>
            </w:r>
          </w:p>
        </w:tc>
        <w:tc>
          <w:tcPr>
            <w:tcW w:w="1260" w:type="dxa"/>
          </w:tcPr>
          <w:p w:rsidR="00454FB8" w:rsidRPr="003F7A21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A21">
              <w:rPr>
                <w:rFonts w:ascii="Times New Roman" w:hAnsi="Times New Roman"/>
                <w:sz w:val="18"/>
                <w:szCs w:val="18"/>
                <w:lang w:eastAsia="ru-RU"/>
              </w:rPr>
              <w:t>10648200,00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1510DB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10DB">
              <w:rPr>
                <w:rFonts w:ascii="Times New Roman" w:hAnsi="Times New Roman"/>
                <w:sz w:val="18"/>
                <w:szCs w:val="18"/>
                <w:lang w:eastAsia="ru-RU"/>
              </w:rPr>
              <w:t>10413200,00</w:t>
            </w:r>
          </w:p>
        </w:tc>
        <w:tc>
          <w:tcPr>
            <w:tcW w:w="1260" w:type="dxa"/>
          </w:tcPr>
          <w:p w:rsidR="00454FB8" w:rsidRPr="001510DB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10DB">
              <w:rPr>
                <w:rFonts w:ascii="Times New Roman" w:hAnsi="Times New Roman"/>
                <w:sz w:val="18"/>
                <w:szCs w:val="18"/>
                <w:lang w:eastAsia="ru-RU"/>
              </w:rPr>
              <w:t>10598200,00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D124F8">
              <w:rPr>
                <w:rFonts w:ascii="Times New Roman" w:hAnsi="Times New Roman"/>
                <w:bCs/>
                <w:szCs w:val="26"/>
              </w:rPr>
              <w:t>0503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800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50000,00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ФИЗИЧЕСКАЯ КУЛЬТУРА И СПОРТ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02386">
              <w:rPr>
                <w:rFonts w:ascii="Times New Roman" w:hAnsi="Times New Roman"/>
                <w:b/>
                <w:bCs/>
                <w:szCs w:val="26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sz w:val="24"/>
                <w:szCs w:val="26"/>
                <w:lang w:val="be-BY"/>
              </w:rPr>
              <w:t>1101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8"/>
              </w:rPr>
            </w:pPr>
            <w:r w:rsidRPr="00D124F8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795" w:type="dxa"/>
          </w:tcPr>
          <w:p w:rsidR="00454FB8" w:rsidRPr="00D124F8" w:rsidRDefault="00454FB8" w:rsidP="002B4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000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8"/>
              </w:rPr>
            </w:pPr>
            <w:r w:rsidRPr="00D124F8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8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2B4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02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4187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000</w:t>
            </w: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,0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</w:rPr>
            </w:pPr>
            <w:r w:rsidRPr="00D124F8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454FB8" w:rsidRPr="00D124F8" w:rsidRDefault="00454FB8" w:rsidP="002B4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1101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120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02</w:t>
            </w: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4187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>
              <w:rPr>
                <w:rFonts w:ascii="Times New Roman" w:hAnsi="Times New Roman"/>
                <w:sz w:val="24"/>
                <w:szCs w:val="26"/>
                <w:lang w:val="be-BY"/>
              </w:rPr>
              <w:t>200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75000,00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75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000</w:t>
            </w:r>
            <w:r w:rsidRPr="00D124F8">
              <w:rPr>
                <w:rFonts w:ascii="Times New Roman" w:hAnsi="Times New Roman"/>
                <w:sz w:val="24"/>
                <w:szCs w:val="26"/>
                <w:lang w:val="be-BY" w:eastAsia="ru-RU"/>
              </w:rPr>
              <w:t>,0</w:t>
            </w: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802386">
              <w:rPr>
                <w:rFonts w:ascii="Times New Roman" w:hAnsi="Times New Roman"/>
                <w:b/>
                <w:szCs w:val="26"/>
              </w:rPr>
              <w:t>СОЦИАЛЬНАЯ ПОЛИТИКА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Cs w:val="26"/>
                <w:lang w:val="be-BY"/>
              </w:rPr>
              <w:t>0</w:t>
            </w:r>
            <w:r w:rsidRPr="00D124F8">
              <w:rPr>
                <w:rFonts w:ascii="Times New Roman" w:hAnsi="Times New Roman"/>
                <w:b/>
                <w:bCs/>
                <w:szCs w:val="26"/>
              </w:rPr>
              <w:t>00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802386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802386">
              <w:rPr>
                <w:rFonts w:ascii="Times New Roman" w:hAnsi="Times New Roman"/>
                <w:szCs w:val="26"/>
              </w:rPr>
              <w:t>Пенсионное обеспечение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D124F8">
              <w:rPr>
                <w:rFonts w:ascii="Times New Roman" w:hAnsi="Times New Roman"/>
                <w:szCs w:val="26"/>
              </w:rPr>
              <w:t>Кармаскалинский</w:t>
            </w:r>
            <w:proofErr w:type="spellEnd"/>
            <w:r w:rsidRPr="00D124F8">
              <w:rPr>
                <w:rFonts w:ascii="Times New Roman" w:hAnsi="Times New Roman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2B494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2B494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Основное мероприятие "Доплата к пенсии муниципальных служащих"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2B494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2B494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24F8">
              <w:rPr>
                <w:rFonts w:ascii="Times New Roman" w:hAnsi="Times New Roman"/>
                <w:sz w:val="24"/>
                <w:szCs w:val="26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rPr>
                <w:rStyle w:val="a7"/>
                <w:szCs w:val="26"/>
                <w:lang w:eastAsia="en-US"/>
              </w:rPr>
            </w:pPr>
            <w:r w:rsidRPr="00D124F8">
              <w:rPr>
                <w:rStyle w:val="a7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2B4945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1</w:t>
            </w:r>
            <w:r>
              <w:rPr>
                <w:rFonts w:ascii="Times New Roman" w:hAnsi="Times New Roman"/>
                <w:bCs/>
                <w:szCs w:val="26"/>
                <w:lang w:val="be-BY"/>
              </w:rPr>
              <w:t>001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 w:rsidRPr="00D124F8">
              <w:rPr>
                <w:rStyle w:val="a7"/>
                <w:szCs w:val="26"/>
                <w:lang w:val="be-BY" w:eastAsia="en-US"/>
              </w:rPr>
              <w:t>1110274000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500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121900,00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126800,00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b/>
                <w:szCs w:val="26"/>
              </w:rPr>
            </w:pPr>
            <w:r w:rsidRPr="00D124F8">
              <w:rPr>
                <w:rFonts w:ascii="Times New Roman" w:hAnsi="Times New Roman"/>
                <w:b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54FB8" w:rsidRPr="00802386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02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/>
                <w:bCs/>
                <w:szCs w:val="26"/>
                <w:lang w:val="be-BY"/>
              </w:rPr>
              <w:t>99</w:t>
            </w:r>
            <w:r>
              <w:rPr>
                <w:rFonts w:ascii="Times New Roman" w:hAnsi="Times New Roman"/>
                <w:b/>
                <w:bCs/>
                <w:szCs w:val="26"/>
                <w:lang w:val="be-BY"/>
              </w:rPr>
              <w:t>00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/>
                <w:szCs w:val="26"/>
                <w:lang w:val="be-BY"/>
              </w:rPr>
            </w:pP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Непрограммные расходы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9900000000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6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Cs w:val="26"/>
                <w:lang w:val="be-BY"/>
              </w:rPr>
              <w:t>9900</w:t>
            </w:r>
            <w:r>
              <w:rPr>
                <w:rFonts w:ascii="Times New Roman" w:hAnsi="Times New Roman"/>
                <w:szCs w:val="26"/>
                <w:lang w:val="be-BY"/>
              </w:rPr>
              <w:t>1</w:t>
            </w:r>
            <w:r w:rsidRPr="00D124F8">
              <w:rPr>
                <w:rFonts w:ascii="Times New Roman" w:hAnsi="Times New Roman"/>
                <w:szCs w:val="26"/>
                <w:lang w:val="be-BY"/>
              </w:rPr>
              <w:t>99999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  <w:tr w:rsidR="00454FB8" w:rsidRPr="00D124F8" w:rsidTr="009F22F4">
        <w:trPr>
          <w:gridAfter w:val="6"/>
          <w:wAfter w:w="8640" w:type="dxa"/>
        </w:trPr>
        <w:tc>
          <w:tcPr>
            <w:tcW w:w="3528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rPr>
                <w:rFonts w:ascii="Times New Roman" w:hAnsi="Times New Roman"/>
                <w:szCs w:val="26"/>
              </w:rPr>
            </w:pPr>
            <w:r w:rsidRPr="00D124F8">
              <w:rPr>
                <w:rFonts w:ascii="Times New Roman" w:hAnsi="Times New Roman"/>
                <w:szCs w:val="26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eastAsia="ru-RU"/>
              </w:rPr>
              <w:t>791</w:t>
            </w:r>
          </w:p>
        </w:tc>
        <w:tc>
          <w:tcPr>
            <w:tcW w:w="755" w:type="dxa"/>
          </w:tcPr>
          <w:p w:rsidR="00454FB8" w:rsidRPr="00D124F8" w:rsidRDefault="00454FB8" w:rsidP="00D124F8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bCs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bCs/>
                <w:szCs w:val="26"/>
                <w:lang w:val="be-BY"/>
              </w:rPr>
              <w:t>9999</w:t>
            </w:r>
          </w:p>
        </w:tc>
        <w:tc>
          <w:tcPr>
            <w:tcW w:w="151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Style w:val="a7"/>
                <w:szCs w:val="26"/>
                <w:lang w:val="be-BY" w:eastAsia="en-US"/>
              </w:rPr>
            </w:pPr>
            <w:r>
              <w:rPr>
                <w:rStyle w:val="a7"/>
                <w:szCs w:val="26"/>
                <w:lang w:val="be-BY" w:eastAsia="en-US"/>
              </w:rPr>
              <w:t>99001</w:t>
            </w:r>
            <w:r w:rsidRPr="00D124F8">
              <w:rPr>
                <w:rStyle w:val="a7"/>
                <w:szCs w:val="26"/>
                <w:lang w:val="be-BY" w:eastAsia="en-US"/>
              </w:rPr>
              <w:t>99999</w:t>
            </w:r>
          </w:p>
        </w:tc>
        <w:tc>
          <w:tcPr>
            <w:tcW w:w="720" w:type="dxa"/>
          </w:tcPr>
          <w:p w:rsidR="00454FB8" w:rsidRPr="00D124F8" w:rsidRDefault="00454FB8" w:rsidP="00D12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/>
              </w:rPr>
            </w:pPr>
            <w:r w:rsidRPr="00D124F8">
              <w:rPr>
                <w:rFonts w:ascii="Times New Roman" w:hAnsi="Times New Roman"/>
                <w:sz w:val="24"/>
                <w:szCs w:val="26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6"/>
                <w:lang w:val="be-BY"/>
              </w:rPr>
              <w:t>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472000,00</w:t>
            </w:r>
          </w:p>
        </w:tc>
        <w:tc>
          <w:tcPr>
            <w:tcW w:w="1260" w:type="dxa"/>
          </w:tcPr>
          <w:p w:rsidR="00454FB8" w:rsidRPr="00D124F8" w:rsidRDefault="00454FB8" w:rsidP="007473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val="be-BY" w:eastAsia="ru-RU"/>
              </w:rPr>
              <w:t>980000,00</w:t>
            </w:r>
          </w:p>
        </w:tc>
      </w:tr>
    </w:tbl>
    <w:p w:rsidR="00454FB8" w:rsidRPr="00D124F8" w:rsidRDefault="00454FB8" w:rsidP="00802386">
      <w:pPr>
        <w:widowControl w:val="0"/>
        <w:spacing w:after="0" w:line="240" w:lineRule="auto"/>
        <w:rPr>
          <w:lang w:eastAsia="ru-RU"/>
        </w:rPr>
      </w:pPr>
    </w:p>
    <w:sectPr w:rsidR="00454FB8" w:rsidRPr="00D124F8" w:rsidSect="000F66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0"/>
    <w:rsid w:val="00002245"/>
    <w:rsid w:val="000043CE"/>
    <w:rsid w:val="0000780F"/>
    <w:rsid w:val="00011FEF"/>
    <w:rsid w:val="000240E1"/>
    <w:rsid w:val="00027B31"/>
    <w:rsid w:val="00036C3C"/>
    <w:rsid w:val="00037801"/>
    <w:rsid w:val="00046EC5"/>
    <w:rsid w:val="00051012"/>
    <w:rsid w:val="00051B11"/>
    <w:rsid w:val="00093950"/>
    <w:rsid w:val="000969ED"/>
    <w:rsid w:val="000A6AB9"/>
    <w:rsid w:val="000A7E16"/>
    <w:rsid w:val="000B43DC"/>
    <w:rsid w:val="000C17B9"/>
    <w:rsid w:val="000D1649"/>
    <w:rsid w:val="000D2284"/>
    <w:rsid w:val="000D424C"/>
    <w:rsid w:val="000F0ECD"/>
    <w:rsid w:val="000F2238"/>
    <w:rsid w:val="000F46B5"/>
    <w:rsid w:val="000F66D2"/>
    <w:rsid w:val="0010033B"/>
    <w:rsid w:val="00101EAF"/>
    <w:rsid w:val="0010779E"/>
    <w:rsid w:val="00115B5E"/>
    <w:rsid w:val="00121ED9"/>
    <w:rsid w:val="00136EEF"/>
    <w:rsid w:val="00141484"/>
    <w:rsid w:val="00144D00"/>
    <w:rsid w:val="001463D9"/>
    <w:rsid w:val="001510DB"/>
    <w:rsid w:val="00152307"/>
    <w:rsid w:val="00157EBF"/>
    <w:rsid w:val="001602D1"/>
    <w:rsid w:val="00173309"/>
    <w:rsid w:val="001745E2"/>
    <w:rsid w:val="00180C87"/>
    <w:rsid w:val="00181E2C"/>
    <w:rsid w:val="001A0AE6"/>
    <w:rsid w:val="001B4598"/>
    <w:rsid w:val="001C0A22"/>
    <w:rsid w:val="001C22A9"/>
    <w:rsid w:val="001D1565"/>
    <w:rsid w:val="001D4D90"/>
    <w:rsid w:val="001E1862"/>
    <w:rsid w:val="001E28EA"/>
    <w:rsid w:val="001E5731"/>
    <w:rsid w:val="00206365"/>
    <w:rsid w:val="0020791A"/>
    <w:rsid w:val="0021248C"/>
    <w:rsid w:val="00217B3F"/>
    <w:rsid w:val="002231E1"/>
    <w:rsid w:val="002233C8"/>
    <w:rsid w:val="00226916"/>
    <w:rsid w:val="00235A2F"/>
    <w:rsid w:val="00242865"/>
    <w:rsid w:val="00246945"/>
    <w:rsid w:val="00254D4A"/>
    <w:rsid w:val="00267B19"/>
    <w:rsid w:val="00292EC1"/>
    <w:rsid w:val="00293DBC"/>
    <w:rsid w:val="00294C85"/>
    <w:rsid w:val="00296B15"/>
    <w:rsid w:val="002973DF"/>
    <w:rsid w:val="002A090D"/>
    <w:rsid w:val="002A4179"/>
    <w:rsid w:val="002A46EC"/>
    <w:rsid w:val="002A494B"/>
    <w:rsid w:val="002B4945"/>
    <w:rsid w:val="002D1A24"/>
    <w:rsid w:val="002D1C49"/>
    <w:rsid w:val="002D45CE"/>
    <w:rsid w:val="002E452B"/>
    <w:rsid w:val="00305309"/>
    <w:rsid w:val="00306199"/>
    <w:rsid w:val="003062F7"/>
    <w:rsid w:val="00321DB3"/>
    <w:rsid w:val="0032766F"/>
    <w:rsid w:val="0034416B"/>
    <w:rsid w:val="00361717"/>
    <w:rsid w:val="00361C8F"/>
    <w:rsid w:val="00377210"/>
    <w:rsid w:val="003A0DF4"/>
    <w:rsid w:val="003C1243"/>
    <w:rsid w:val="003D706F"/>
    <w:rsid w:val="003D7550"/>
    <w:rsid w:val="003F2CD6"/>
    <w:rsid w:val="003F71C4"/>
    <w:rsid w:val="003F7A21"/>
    <w:rsid w:val="004033CB"/>
    <w:rsid w:val="00406C4D"/>
    <w:rsid w:val="00411BB8"/>
    <w:rsid w:val="004240BB"/>
    <w:rsid w:val="004254BD"/>
    <w:rsid w:val="00432947"/>
    <w:rsid w:val="00441064"/>
    <w:rsid w:val="0044163C"/>
    <w:rsid w:val="004440B6"/>
    <w:rsid w:val="004442B3"/>
    <w:rsid w:val="004549B7"/>
    <w:rsid w:val="00454C3C"/>
    <w:rsid w:val="00454FB8"/>
    <w:rsid w:val="00456EF7"/>
    <w:rsid w:val="00461C90"/>
    <w:rsid w:val="00462100"/>
    <w:rsid w:val="00462631"/>
    <w:rsid w:val="004730F5"/>
    <w:rsid w:val="00475C01"/>
    <w:rsid w:val="0048049C"/>
    <w:rsid w:val="00487FAB"/>
    <w:rsid w:val="00497E93"/>
    <w:rsid w:val="004A455E"/>
    <w:rsid w:val="004D1517"/>
    <w:rsid w:val="004D4EDF"/>
    <w:rsid w:val="004E414F"/>
    <w:rsid w:val="004E4B7C"/>
    <w:rsid w:val="004E4E1A"/>
    <w:rsid w:val="004E4F5B"/>
    <w:rsid w:val="004E5C38"/>
    <w:rsid w:val="004F18DA"/>
    <w:rsid w:val="004F73DC"/>
    <w:rsid w:val="00502B4D"/>
    <w:rsid w:val="00505F88"/>
    <w:rsid w:val="00517BAE"/>
    <w:rsid w:val="00521EA3"/>
    <w:rsid w:val="00522327"/>
    <w:rsid w:val="00543136"/>
    <w:rsid w:val="0054336C"/>
    <w:rsid w:val="00552374"/>
    <w:rsid w:val="00554D59"/>
    <w:rsid w:val="00576516"/>
    <w:rsid w:val="005A3A59"/>
    <w:rsid w:val="005A55EA"/>
    <w:rsid w:val="005C2E70"/>
    <w:rsid w:val="005C4B25"/>
    <w:rsid w:val="005D3B8D"/>
    <w:rsid w:val="005E1FC3"/>
    <w:rsid w:val="005E6686"/>
    <w:rsid w:val="005F063F"/>
    <w:rsid w:val="005F3163"/>
    <w:rsid w:val="005F3790"/>
    <w:rsid w:val="005F3FF6"/>
    <w:rsid w:val="005F6C2D"/>
    <w:rsid w:val="00600DDF"/>
    <w:rsid w:val="00605C39"/>
    <w:rsid w:val="00606FC8"/>
    <w:rsid w:val="00615619"/>
    <w:rsid w:val="006167EE"/>
    <w:rsid w:val="00617B8A"/>
    <w:rsid w:val="00617F79"/>
    <w:rsid w:val="0062423A"/>
    <w:rsid w:val="0062459C"/>
    <w:rsid w:val="00636088"/>
    <w:rsid w:val="00653B82"/>
    <w:rsid w:val="0066123F"/>
    <w:rsid w:val="00666D50"/>
    <w:rsid w:val="0067016C"/>
    <w:rsid w:val="00681E2C"/>
    <w:rsid w:val="0068350F"/>
    <w:rsid w:val="00685EC9"/>
    <w:rsid w:val="00695B1A"/>
    <w:rsid w:val="00696502"/>
    <w:rsid w:val="006969E0"/>
    <w:rsid w:val="006A268A"/>
    <w:rsid w:val="006A2690"/>
    <w:rsid w:val="006B1DB6"/>
    <w:rsid w:val="006B54C3"/>
    <w:rsid w:val="006B760B"/>
    <w:rsid w:val="006C343A"/>
    <w:rsid w:val="006C62F3"/>
    <w:rsid w:val="006D23B2"/>
    <w:rsid w:val="006D72C7"/>
    <w:rsid w:val="006E41FB"/>
    <w:rsid w:val="006E762C"/>
    <w:rsid w:val="006F1D14"/>
    <w:rsid w:val="006F1F51"/>
    <w:rsid w:val="006F3041"/>
    <w:rsid w:val="006F44E1"/>
    <w:rsid w:val="00710CEA"/>
    <w:rsid w:val="0071334C"/>
    <w:rsid w:val="00713F40"/>
    <w:rsid w:val="00717A00"/>
    <w:rsid w:val="0072756E"/>
    <w:rsid w:val="007301BD"/>
    <w:rsid w:val="00730816"/>
    <w:rsid w:val="00744F16"/>
    <w:rsid w:val="00747389"/>
    <w:rsid w:val="007524A2"/>
    <w:rsid w:val="007605BD"/>
    <w:rsid w:val="00766432"/>
    <w:rsid w:val="00776946"/>
    <w:rsid w:val="007915AF"/>
    <w:rsid w:val="0079240C"/>
    <w:rsid w:val="00795DA8"/>
    <w:rsid w:val="007A4811"/>
    <w:rsid w:val="007A56FA"/>
    <w:rsid w:val="007A6369"/>
    <w:rsid w:val="007A7383"/>
    <w:rsid w:val="007C078B"/>
    <w:rsid w:val="007C2E04"/>
    <w:rsid w:val="007C47D3"/>
    <w:rsid w:val="007C4B66"/>
    <w:rsid w:val="007C4FEC"/>
    <w:rsid w:val="007C5814"/>
    <w:rsid w:val="007E1B57"/>
    <w:rsid w:val="007E27EF"/>
    <w:rsid w:val="007E6468"/>
    <w:rsid w:val="007F3D9F"/>
    <w:rsid w:val="00801C29"/>
    <w:rsid w:val="00801CDD"/>
    <w:rsid w:val="00802386"/>
    <w:rsid w:val="00805A9C"/>
    <w:rsid w:val="00806B8C"/>
    <w:rsid w:val="008104B9"/>
    <w:rsid w:val="00810F03"/>
    <w:rsid w:val="008155BE"/>
    <w:rsid w:val="00820954"/>
    <w:rsid w:val="00821609"/>
    <w:rsid w:val="00823FC4"/>
    <w:rsid w:val="008262BA"/>
    <w:rsid w:val="00830678"/>
    <w:rsid w:val="00830AFB"/>
    <w:rsid w:val="00831009"/>
    <w:rsid w:val="008513DB"/>
    <w:rsid w:val="00851FFA"/>
    <w:rsid w:val="008520F6"/>
    <w:rsid w:val="00853B8B"/>
    <w:rsid w:val="008602C1"/>
    <w:rsid w:val="00860DD3"/>
    <w:rsid w:val="008635AB"/>
    <w:rsid w:val="00865B4E"/>
    <w:rsid w:val="00867D81"/>
    <w:rsid w:val="00874112"/>
    <w:rsid w:val="00874DD9"/>
    <w:rsid w:val="00891B77"/>
    <w:rsid w:val="0089498B"/>
    <w:rsid w:val="0089600B"/>
    <w:rsid w:val="00897D39"/>
    <w:rsid w:val="008A0ABB"/>
    <w:rsid w:val="008A5941"/>
    <w:rsid w:val="008C2A07"/>
    <w:rsid w:val="008C51F4"/>
    <w:rsid w:val="008D0862"/>
    <w:rsid w:val="008D5E82"/>
    <w:rsid w:val="008F0DDD"/>
    <w:rsid w:val="00901C5E"/>
    <w:rsid w:val="00904442"/>
    <w:rsid w:val="00904885"/>
    <w:rsid w:val="009150B9"/>
    <w:rsid w:val="00927EA2"/>
    <w:rsid w:val="00935886"/>
    <w:rsid w:val="00940BD7"/>
    <w:rsid w:val="0094150F"/>
    <w:rsid w:val="00970265"/>
    <w:rsid w:val="00970BD3"/>
    <w:rsid w:val="0097347B"/>
    <w:rsid w:val="0098141E"/>
    <w:rsid w:val="009A55FA"/>
    <w:rsid w:val="009B215F"/>
    <w:rsid w:val="009C76AC"/>
    <w:rsid w:val="009C783D"/>
    <w:rsid w:val="009D097D"/>
    <w:rsid w:val="009E596A"/>
    <w:rsid w:val="009F22F4"/>
    <w:rsid w:val="009F30B3"/>
    <w:rsid w:val="009F3BAE"/>
    <w:rsid w:val="00A039F6"/>
    <w:rsid w:val="00A13BB3"/>
    <w:rsid w:val="00A162D5"/>
    <w:rsid w:val="00A320F7"/>
    <w:rsid w:val="00A33036"/>
    <w:rsid w:val="00A372B1"/>
    <w:rsid w:val="00A424A0"/>
    <w:rsid w:val="00A44C06"/>
    <w:rsid w:val="00A4740F"/>
    <w:rsid w:val="00A577C1"/>
    <w:rsid w:val="00A610EA"/>
    <w:rsid w:val="00A616F8"/>
    <w:rsid w:val="00A733B8"/>
    <w:rsid w:val="00A73FC4"/>
    <w:rsid w:val="00A835F3"/>
    <w:rsid w:val="00A90483"/>
    <w:rsid w:val="00A90E58"/>
    <w:rsid w:val="00AA3C01"/>
    <w:rsid w:val="00AA57B9"/>
    <w:rsid w:val="00AB767A"/>
    <w:rsid w:val="00AC5B1E"/>
    <w:rsid w:val="00AC71ED"/>
    <w:rsid w:val="00AD1993"/>
    <w:rsid w:val="00AE29A0"/>
    <w:rsid w:val="00AE3584"/>
    <w:rsid w:val="00AE5B5F"/>
    <w:rsid w:val="00AE7C18"/>
    <w:rsid w:val="00B0474E"/>
    <w:rsid w:val="00B10803"/>
    <w:rsid w:val="00B16339"/>
    <w:rsid w:val="00B22A97"/>
    <w:rsid w:val="00B26394"/>
    <w:rsid w:val="00B35BD9"/>
    <w:rsid w:val="00B41576"/>
    <w:rsid w:val="00B436DD"/>
    <w:rsid w:val="00B65F34"/>
    <w:rsid w:val="00B6665A"/>
    <w:rsid w:val="00B72801"/>
    <w:rsid w:val="00B731D0"/>
    <w:rsid w:val="00B762C4"/>
    <w:rsid w:val="00B802F3"/>
    <w:rsid w:val="00B814AF"/>
    <w:rsid w:val="00B84C89"/>
    <w:rsid w:val="00B85149"/>
    <w:rsid w:val="00B86268"/>
    <w:rsid w:val="00B945E3"/>
    <w:rsid w:val="00BC0973"/>
    <w:rsid w:val="00BC389E"/>
    <w:rsid w:val="00BC3FCE"/>
    <w:rsid w:val="00BC4BA7"/>
    <w:rsid w:val="00BD1144"/>
    <w:rsid w:val="00BE6F31"/>
    <w:rsid w:val="00BF01C0"/>
    <w:rsid w:val="00BF1E47"/>
    <w:rsid w:val="00C00888"/>
    <w:rsid w:val="00C0302E"/>
    <w:rsid w:val="00C04946"/>
    <w:rsid w:val="00C15F36"/>
    <w:rsid w:val="00C16343"/>
    <w:rsid w:val="00C20E75"/>
    <w:rsid w:val="00C3632E"/>
    <w:rsid w:val="00C50EA5"/>
    <w:rsid w:val="00C60A03"/>
    <w:rsid w:val="00C64238"/>
    <w:rsid w:val="00C67CDC"/>
    <w:rsid w:val="00C83385"/>
    <w:rsid w:val="00C935FA"/>
    <w:rsid w:val="00C93704"/>
    <w:rsid w:val="00CA3269"/>
    <w:rsid w:val="00CA6F2E"/>
    <w:rsid w:val="00CB28CD"/>
    <w:rsid w:val="00CC1CDA"/>
    <w:rsid w:val="00CC44EA"/>
    <w:rsid w:val="00CD193C"/>
    <w:rsid w:val="00CD1F55"/>
    <w:rsid w:val="00CD46F7"/>
    <w:rsid w:val="00CD51F4"/>
    <w:rsid w:val="00CD5CF0"/>
    <w:rsid w:val="00CF3333"/>
    <w:rsid w:val="00CF4B95"/>
    <w:rsid w:val="00CF556E"/>
    <w:rsid w:val="00CF57B0"/>
    <w:rsid w:val="00D06447"/>
    <w:rsid w:val="00D064CD"/>
    <w:rsid w:val="00D07F63"/>
    <w:rsid w:val="00D124F8"/>
    <w:rsid w:val="00D20508"/>
    <w:rsid w:val="00D42EED"/>
    <w:rsid w:val="00D55232"/>
    <w:rsid w:val="00D7041F"/>
    <w:rsid w:val="00D705FD"/>
    <w:rsid w:val="00D73D50"/>
    <w:rsid w:val="00D77FC0"/>
    <w:rsid w:val="00D8003E"/>
    <w:rsid w:val="00D81A93"/>
    <w:rsid w:val="00D83BE0"/>
    <w:rsid w:val="00D916E0"/>
    <w:rsid w:val="00DA1667"/>
    <w:rsid w:val="00DA400D"/>
    <w:rsid w:val="00DC0864"/>
    <w:rsid w:val="00DC7ABB"/>
    <w:rsid w:val="00DD6CE8"/>
    <w:rsid w:val="00DD7886"/>
    <w:rsid w:val="00DE2078"/>
    <w:rsid w:val="00DF1656"/>
    <w:rsid w:val="00DF2639"/>
    <w:rsid w:val="00DF71AD"/>
    <w:rsid w:val="00E023AD"/>
    <w:rsid w:val="00E1108B"/>
    <w:rsid w:val="00E11258"/>
    <w:rsid w:val="00E1192A"/>
    <w:rsid w:val="00E17BFA"/>
    <w:rsid w:val="00E204EC"/>
    <w:rsid w:val="00E21FB4"/>
    <w:rsid w:val="00E25E25"/>
    <w:rsid w:val="00E279A5"/>
    <w:rsid w:val="00E34A64"/>
    <w:rsid w:val="00E418B1"/>
    <w:rsid w:val="00E505E9"/>
    <w:rsid w:val="00E5741B"/>
    <w:rsid w:val="00E82D58"/>
    <w:rsid w:val="00E912E8"/>
    <w:rsid w:val="00E93A42"/>
    <w:rsid w:val="00E9725F"/>
    <w:rsid w:val="00EA0CB1"/>
    <w:rsid w:val="00EA42B5"/>
    <w:rsid w:val="00EA6A2B"/>
    <w:rsid w:val="00EB009E"/>
    <w:rsid w:val="00EB1814"/>
    <w:rsid w:val="00EB62B0"/>
    <w:rsid w:val="00EB769E"/>
    <w:rsid w:val="00EC3DCB"/>
    <w:rsid w:val="00EC7F14"/>
    <w:rsid w:val="00ED08D2"/>
    <w:rsid w:val="00ED260A"/>
    <w:rsid w:val="00ED2AB1"/>
    <w:rsid w:val="00EE275B"/>
    <w:rsid w:val="00EE6040"/>
    <w:rsid w:val="00F072AC"/>
    <w:rsid w:val="00F136A7"/>
    <w:rsid w:val="00F1456A"/>
    <w:rsid w:val="00F23F85"/>
    <w:rsid w:val="00F27A41"/>
    <w:rsid w:val="00F318E2"/>
    <w:rsid w:val="00F31FA4"/>
    <w:rsid w:val="00F36CDF"/>
    <w:rsid w:val="00F37C78"/>
    <w:rsid w:val="00F5128F"/>
    <w:rsid w:val="00F5381B"/>
    <w:rsid w:val="00F55B06"/>
    <w:rsid w:val="00F57EFB"/>
    <w:rsid w:val="00F61DDF"/>
    <w:rsid w:val="00F71F75"/>
    <w:rsid w:val="00F72FC0"/>
    <w:rsid w:val="00F84339"/>
    <w:rsid w:val="00F87889"/>
    <w:rsid w:val="00F91485"/>
    <w:rsid w:val="00F91717"/>
    <w:rsid w:val="00F92700"/>
    <w:rsid w:val="00FA14FF"/>
    <w:rsid w:val="00FA7EFA"/>
    <w:rsid w:val="00FB4A4B"/>
    <w:rsid w:val="00FC6087"/>
    <w:rsid w:val="00FE0294"/>
    <w:rsid w:val="00FE282C"/>
    <w:rsid w:val="00FE6276"/>
    <w:rsid w:val="00FF2BAC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0780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780F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7924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702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026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078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780F"/>
    <w:rPr>
      <w:rFonts w:ascii="Times New Roman" w:hAnsi="Times New Roman" w:cs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00780F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0780F"/>
    <w:rPr>
      <w:rFonts w:ascii="Calibri" w:hAnsi="Calibri" w:cs="Times New Roman"/>
      <w:sz w:val="24"/>
      <w:lang w:eastAsia="ru-RU"/>
    </w:rPr>
  </w:style>
  <w:style w:type="paragraph" w:customStyle="1" w:styleId="xl43">
    <w:name w:val="xl43"/>
    <w:basedOn w:val="a"/>
    <w:uiPriority w:val="99"/>
    <w:rsid w:val="009F22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styleId="aa">
    <w:name w:val="page number"/>
    <w:basedOn w:val="a0"/>
    <w:uiPriority w:val="99"/>
    <w:rsid w:val="009F22F4"/>
    <w:rPr>
      <w:rFonts w:cs="Times New Roman"/>
    </w:rPr>
  </w:style>
  <w:style w:type="character" w:customStyle="1" w:styleId="1">
    <w:name w:val="Знак Знак1"/>
    <w:uiPriority w:val="99"/>
    <w:locked/>
    <w:rsid w:val="001E1862"/>
    <w:rPr>
      <w:sz w:val="24"/>
      <w:lang w:val="ru-RU" w:eastAsia="ru-RU"/>
    </w:rPr>
  </w:style>
  <w:style w:type="paragraph" w:styleId="ab">
    <w:name w:val="No Spacing"/>
    <w:uiPriority w:val="99"/>
    <w:qFormat/>
    <w:rsid w:val="008635AB"/>
    <w:rPr>
      <w:lang w:eastAsia="en-US"/>
    </w:rPr>
  </w:style>
  <w:style w:type="character" w:customStyle="1" w:styleId="5">
    <w:name w:val="Знак Знак5"/>
    <w:basedOn w:val="a0"/>
    <w:uiPriority w:val="99"/>
    <w:semiHidden/>
    <w:locked/>
    <w:rsid w:val="00801C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FE28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0780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780F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7924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2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702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026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078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780F"/>
    <w:rPr>
      <w:rFonts w:ascii="Times New Roman" w:hAnsi="Times New Roman" w:cs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00780F"/>
    <w:pPr>
      <w:spacing w:after="12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0780F"/>
    <w:rPr>
      <w:rFonts w:ascii="Calibri" w:hAnsi="Calibri" w:cs="Times New Roman"/>
      <w:sz w:val="24"/>
      <w:lang w:eastAsia="ru-RU"/>
    </w:rPr>
  </w:style>
  <w:style w:type="paragraph" w:customStyle="1" w:styleId="xl43">
    <w:name w:val="xl43"/>
    <w:basedOn w:val="a"/>
    <w:uiPriority w:val="99"/>
    <w:rsid w:val="009F22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character" w:styleId="aa">
    <w:name w:val="page number"/>
    <w:basedOn w:val="a0"/>
    <w:uiPriority w:val="99"/>
    <w:rsid w:val="009F22F4"/>
    <w:rPr>
      <w:rFonts w:cs="Times New Roman"/>
    </w:rPr>
  </w:style>
  <w:style w:type="character" w:customStyle="1" w:styleId="1">
    <w:name w:val="Знак Знак1"/>
    <w:uiPriority w:val="99"/>
    <w:locked/>
    <w:rsid w:val="001E1862"/>
    <w:rPr>
      <w:sz w:val="24"/>
      <w:lang w:val="ru-RU" w:eastAsia="ru-RU"/>
    </w:rPr>
  </w:style>
  <w:style w:type="paragraph" w:styleId="ab">
    <w:name w:val="No Spacing"/>
    <w:uiPriority w:val="99"/>
    <w:qFormat/>
    <w:rsid w:val="008635AB"/>
    <w:rPr>
      <w:lang w:eastAsia="en-US"/>
    </w:rPr>
  </w:style>
  <w:style w:type="character" w:customStyle="1" w:styleId="5">
    <w:name w:val="Знак Знак5"/>
    <w:basedOn w:val="a0"/>
    <w:uiPriority w:val="99"/>
    <w:semiHidden/>
    <w:locked/>
    <w:rsid w:val="00801C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FE28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lama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10583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 Windows</cp:lastModifiedBy>
  <cp:revision>3</cp:revision>
  <cp:lastPrinted>2020-12-23T09:44:00Z</cp:lastPrinted>
  <dcterms:created xsi:type="dcterms:W3CDTF">2020-12-23T10:09:00Z</dcterms:created>
  <dcterms:modified xsi:type="dcterms:W3CDTF">2020-12-23T10:11:00Z</dcterms:modified>
</cp:coreProperties>
</file>